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8912" w14:textId="6F7D59F1" w:rsidR="001B23D2" w:rsidRPr="00EF362A" w:rsidRDefault="00A8162B" w:rsidP="00A8162B">
      <w:pPr>
        <w:jc w:val="center"/>
        <w:rPr>
          <w:rFonts w:ascii="Times New Roman" w:hAnsi="Times New Roman" w:cs="Times New Roman"/>
          <w:b/>
          <w:sz w:val="28"/>
          <w:szCs w:val="28"/>
          <w:u w:val="single"/>
        </w:rPr>
      </w:pPr>
      <w:bookmarkStart w:id="0" w:name="_GoBack"/>
      <w:bookmarkEnd w:id="0"/>
      <w:r w:rsidRPr="00EF362A">
        <w:rPr>
          <w:rFonts w:ascii="Times New Roman" w:hAnsi="Times New Roman" w:cs="Times New Roman"/>
          <w:b/>
          <w:sz w:val="28"/>
          <w:szCs w:val="28"/>
          <w:u w:val="single"/>
        </w:rPr>
        <w:t xml:space="preserve">PSP Contracts – </w:t>
      </w:r>
      <w:r w:rsidR="00754A7C" w:rsidRPr="00EF362A">
        <w:rPr>
          <w:rFonts w:ascii="Times New Roman" w:hAnsi="Times New Roman" w:cs="Times New Roman"/>
          <w:b/>
          <w:sz w:val="28"/>
          <w:szCs w:val="28"/>
          <w:u w:val="single"/>
        </w:rPr>
        <w:t>Basic vs. Additional Services</w:t>
      </w:r>
    </w:p>
    <w:p w14:paraId="68490E7D" w14:textId="561E39FA" w:rsidR="00834F30" w:rsidRPr="000E2361" w:rsidRDefault="00A8162B">
      <w:pPr>
        <w:rPr>
          <w:rFonts w:ascii="Times New Roman" w:hAnsi="Times New Roman" w:cs="Times New Roman"/>
        </w:rPr>
      </w:pPr>
      <w:r w:rsidRPr="000E2361">
        <w:rPr>
          <w:rFonts w:ascii="Times New Roman" w:hAnsi="Times New Roman" w:cs="Times New Roman"/>
        </w:rPr>
        <w:t xml:space="preserve">Services provided on PSP contracts are broken down into </w:t>
      </w:r>
      <w:r w:rsidR="00754A7C">
        <w:rPr>
          <w:rFonts w:ascii="Times New Roman" w:hAnsi="Times New Roman" w:cs="Times New Roman"/>
        </w:rPr>
        <w:t>two</w:t>
      </w:r>
      <w:r w:rsidRPr="000E2361">
        <w:rPr>
          <w:rFonts w:ascii="Times New Roman" w:hAnsi="Times New Roman" w:cs="Times New Roman"/>
        </w:rPr>
        <w:t xml:space="preserve"> types</w:t>
      </w:r>
      <w:r w:rsidR="00E766BC" w:rsidRPr="000E2361">
        <w:rPr>
          <w:rFonts w:ascii="Times New Roman" w:hAnsi="Times New Roman" w:cs="Times New Roman"/>
        </w:rPr>
        <w:t xml:space="preserve"> of tasks</w:t>
      </w:r>
      <w:r w:rsidRPr="000E2361">
        <w:rPr>
          <w:rFonts w:ascii="Times New Roman" w:hAnsi="Times New Roman" w:cs="Times New Roman"/>
        </w:rPr>
        <w:t xml:space="preserve"> – PSPs must provide </w:t>
      </w:r>
      <w:r w:rsidR="00E766BC" w:rsidRPr="000E2361">
        <w:rPr>
          <w:rFonts w:ascii="Times New Roman" w:hAnsi="Times New Roman" w:cs="Times New Roman"/>
        </w:rPr>
        <w:t xml:space="preserve">their proposals in this same format.  </w:t>
      </w:r>
      <w:r w:rsidR="00834F30" w:rsidRPr="000E2361">
        <w:rPr>
          <w:rFonts w:ascii="Times New Roman" w:hAnsi="Times New Roman" w:cs="Times New Roman"/>
        </w:rPr>
        <w:t>The following information summarizes the services for each task - detailed information is included afterwards</w:t>
      </w:r>
      <w:r w:rsidR="004709E7" w:rsidRPr="000E2361">
        <w:rPr>
          <w:rFonts w:ascii="Times New Roman" w:hAnsi="Times New Roman" w:cs="Times New Roman"/>
        </w:rPr>
        <w:t>.  Click links to go to specific sections of the detailed information</w:t>
      </w:r>
      <w:r w:rsidR="00834F30" w:rsidRPr="000E2361">
        <w:rPr>
          <w:rFonts w:ascii="Times New Roman" w:hAnsi="Times New Roman" w:cs="Times New Roman"/>
        </w:rPr>
        <w:t xml:space="preserve">.  </w:t>
      </w:r>
    </w:p>
    <w:p w14:paraId="55BDB67D" w14:textId="77777777" w:rsidR="00A8162B" w:rsidRPr="000E2361" w:rsidRDefault="00E766BC">
      <w:pPr>
        <w:rPr>
          <w:rFonts w:ascii="Times New Roman" w:hAnsi="Times New Roman" w:cs="Times New Roman"/>
        </w:rPr>
      </w:pPr>
      <w:bookmarkStart w:id="1" w:name="topofdocument"/>
      <w:r w:rsidRPr="000E2361">
        <w:rPr>
          <w:rFonts w:ascii="Times New Roman" w:hAnsi="Times New Roman" w:cs="Times New Roman"/>
        </w:rPr>
        <w:t>The tasks are</w:t>
      </w:r>
      <w:bookmarkEnd w:id="1"/>
      <w:r w:rsidRPr="000E2361">
        <w:rPr>
          <w:rFonts w:ascii="Times New Roman" w:hAnsi="Times New Roman" w:cs="Times New Roman"/>
        </w:rPr>
        <w:t>:</w:t>
      </w:r>
    </w:p>
    <w:p w14:paraId="19397932" w14:textId="0FA11797" w:rsidR="009F3B62" w:rsidRPr="000E2361" w:rsidRDefault="00274CDE" w:rsidP="009F3B62">
      <w:pPr>
        <w:pStyle w:val="NoSpacing"/>
        <w:rPr>
          <w:rFonts w:ascii="Times New Roman" w:hAnsi="Times New Roman" w:cs="Times New Roman"/>
          <w:b/>
        </w:rPr>
      </w:pPr>
      <w:hyperlink w:anchor="BasicServices" w:history="1">
        <w:r w:rsidR="009F3B62" w:rsidRPr="00EF362A">
          <w:rPr>
            <w:rStyle w:val="Hyperlink"/>
            <w:rFonts w:ascii="Times New Roman" w:hAnsi="Times New Roman" w:cs="Times New Roman"/>
            <w:b/>
          </w:rPr>
          <w:t>Basic Services</w:t>
        </w:r>
      </w:hyperlink>
      <w:r w:rsidR="009F3B62" w:rsidRPr="000E2361">
        <w:rPr>
          <w:rFonts w:ascii="Times New Roman" w:hAnsi="Times New Roman" w:cs="Times New Roman"/>
          <w:b/>
        </w:rPr>
        <w:t xml:space="preserve"> including the following services provided by a PSP including architects, landscape architects, civil engineers, structural engineers, mechanical engineers, electrical engineers, plumbing engineers and other PSPs providing relevant services as required on individual project assignments:</w:t>
      </w:r>
    </w:p>
    <w:p w14:paraId="4CEB2225" w14:textId="110ED76F" w:rsidR="009F3B62" w:rsidRPr="00EF362A" w:rsidRDefault="009F3B62" w:rsidP="009F3B62">
      <w:pPr>
        <w:pStyle w:val="NoSpacing"/>
        <w:numPr>
          <w:ilvl w:val="0"/>
          <w:numId w:val="9"/>
        </w:numPr>
        <w:rPr>
          <w:rFonts w:ascii="Times New Roman" w:hAnsi="Times New Roman" w:cs="Times New Roman"/>
        </w:rPr>
      </w:pPr>
      <w:r w:rsidRPr="00EF362A">
        <w:rPr>
          <w:rFonts w:ascii="Times New Roman" w:hAnsi="Times New Roman" w:cs="Times New Roman"/>
        </w:rPr>
        <w:t>Schematic Design Phase</w:t>
      </w:r>
      <w:r w:rsidR="00286456" w:rsidRPr="00EF362A">
        <w:rPr>
          <w:rFonts w:ascii="Times New Roman" w:hAnsi="Times New Roman" w:cs="Times New Roman"/>
        </w:rPr>
        <w:t xml:space="preserve"> (if required, general 15% of Task II costs)</w:t>
      </w:r>
    </w:p>
    <w:p w14:paraId="7389BB02" w14:textId="77777777" w:rsidR="009F3B62" w:rsidRPr="00EF362A" w:rsidRDefault="009F3B62" w:rsidP="009F3B62">
      <w:pPr>
        <w:pStyle w:val="NoSpacing"/>
        <w:numPr>
          <w:ilvl w:val="0"/>
          <w:numId w:val="9"/>
        </w:numPr>
        <w:rPr>
          <w:rFonts w:ascii="Times New Roman" w:hAnsi="Times New Roman" w:cs="Times New Roman"/>
        </w:rPr>
      </w:pPr>
      <w:r w:rsidRPr="00EF362A">
        <w:rPr>
          <w:rFonts w:ascii="Times New Roman" w:hAnsi="Times New Roman" w:cs="Times New Roman"/>
        </w:rPr>
        <w:t>Design Development Phase</w:t>
      </w:r>
      <w:r w:rsidR="00286456" w:rsidRPr="00EF362A">
        <w:rPr>
          <w:rFonts w:ascii="Times New Roman" w:hAnsi="Times New Roman" w:cs="Times New Roman"/>
        </w:rPr>
        <w:t xml:space="preserve"> (generally 20% of Task II costs)</w:t>
      </w:r>
    </w:p>
    <w:p w14:paraId="05D82634" w14:textId="77777777" w:rsidR="009F3B62" w:rsidRPr="00EF362A" w:rsidRDefault="009F3B62" w:rsidP="009F3B62">
      <w:pPr>
        <w:pStyle w:val="NoSpacing"/>
        <w:numPr>
          <w:ilvl w:val="0"/>
          <w:numId w:val="9"/>
        </w:numPr>
        <w:rPr>
          <w:rFonts w:ascii="Times New Roman" w:hAnsi="Times New Roman" w:cs="Times New Roman"/>
        </w:rPr>
      </w:pPr>
      <w:r w:rsidRPr="00EF362A">
        <w:rPr>
          <w:rFonts w:ascii="Times New Roman" w:hAnsi="Times New Roman" w:cs="Times New Roman"/>
        </w:rPr>
        <w:t>Construction Documents Phase</w:t>
      </w:r>
      <w:r w:rsidR="00286456" w:rsidRPr="00EF362A">
        <w:rPr>
          <w:rFonts w:ascii="Times New Roman" w:hAnsi="Times New Roman" w:cs="Times New Roman"/>
        </w:rPr>
        <w:t xml:space="preserve"> (generally 40-55% of Task II costs depending on whether or not there was a Schematic Design Phase)</w:t>
      </w:r>
    </w:p>
    <w:p w14:paraId="503E50B6" w14:textId="77777777" w:rsidR="009F3B62" w:rsidRPr="00EF362A" w:rsidRDefault="009F3B62" w:rsidP="009F3B62">
      <w:pPr>
        <w:pStyle w:val="NoSpacing"/>
        <w:numPr>
          <w:ilvl w:val="0"/>
          <w:numId w:val="9"/>
        </w:numPr>
        <w:rPr>
          <w:rFonts w:ascii="Times New Roman" w:hAnsi="Times New Roman" w:cs="Times New Roman"/>
        </w:rPr>
      </w:pPr>
      <w:r w:rsidRPr="00EF362A">
        <w:rPr>
          <w:rFonts w:ascii="Times New Roman" w:hAnsi="Times New Roman" w:cs="Times New Roman"/>
        </w:rPr>
        <w:t>Bidding or Negotiation Phase</w:t>
      </w:r>
      <w:proofErr w:type="gramStart"/>
      <w:r w:rsidRPr="00EF362A">
        <w:rPr>
          <w:rFonts w:ascii="Times New Roman" w:hAnsi="Times New Roman" w:cs="Times New Roman"/>
        </w:rPr>
        <w:t xml:space="preserve"> </w:t>
      </w:r>
      <w:r w:rsidR="00286456" w:rsidRPr="00EF362A">
        <w:rPr>
          <w:rFonts w:ascii="Times New Roman" w:hAnsi="Times New Roman" w:cs="Times New Roman"/>
        </w:rPr>
        <w:t xml:space="preserve">  (</w:t>
      </w:r>
      <w:proofErr w:type="gramEnd"/>
      <w:r w:rsidR="00286456" w:rsidRPr="00EF362A">
        <w:rPr>
          <w:rFonts w:ascii="Times New Roman" w:hAnsi="Times New Roman" w:cs="Times New Roman"/>
        </w:rPr>
        <w:t>generally 5% of Task II costs)</w:t>
      </w:r>
    </w:p>
    <w:p w14:paraId="01AB3C53" w14:textId="760AA2A7" w:rsidR="009F3B62" w:rsidRPr="000E2361" w:rsidRDefault="009F3B62" w:rsidP="009F3B62">
      <w:pPr>
        <w:pStyle w:val="NoSpacing"/>
        <w:numPr>
          <w:ilvl w:val="0"/>
          <w:numId w:val="9"/>
        </w:numPr>
        <w:rPr>
          <w:rFonts w:ascii="Times New Roman" w:hAnsi="Times New Roman" w:cs="Times New Roman"/>
        </w:rPr>
      </w:pPr>
      <w:r w:rsidRPr="00EF362A">
        <w:rPr>
          <w:rFonts w:ascii="Times New Roman" w:hAnsi="Times New Roman" w:cs="Times New Roman"/>
        </w:rPr>
        <w:t xml:space="preserve">Construction </w:t>
      </w:r>
      <w:proofErr w:type="gramStart"/>
      <w:r w:rsidRPr="00EF362A">
        <w:rPr>
          <w:rFonts w:ascii="Times New Roman" w:hAnsi="Times New Roman" w:cs="Times New Roman"/>
        </w:rPr>
        <w:t>Phase</w:t>
      </w:r>
      <w:r w:rsidR="00286456" w:rsidRPr="00EF362A">
        <w:rPr>
          <w:rFonts w:ascii="Times New Roman" w:hAnsi="Times New Roman" w:cs="Times New Roman"/>
        </w:rPr>
        <w:t xml:space="preserve">  (</w:t>
      </w:r>
      <w:proofErr w:type="gramEnd"/>
      <w:r w:rsidR="00286456" w:rsidRPr="00EF362A">
        <w:rPr>
          <w:rFonts w:ascii="Times New Roman" w:hAnsi="Times New Roman" w:cs="Times New Roman"/>
        </w:rPr>
        <w:t>generally 20% of Task II costs)</w:t>
      </w:r>
    </w:p>
    <w:p w14:paraId="2135E657" w14:textId="18259D27" w:rsidR="009F3B62" w:rsidRPr="000E2361" w:rsidRDefault="009F3B62" w:rsidP="009F3B62">
      <w:pPr>
        <w:pStyle w:val="NoSpacing"/>
        <w:rPr>
          <w:rFonts w:ascii="Times New Roman" w:hAnsi="Times New Roman" w:cs="Times New Roman"/>
        </w:rPr>
      </w:pPr>
      <w:r w:rsidRPr="000E2361">
        <w:rPr>
          <w:rFonts w:ascii="Times New Roman" w:hAnsi="Times New Roman" w:cs="Times New Roman"/>
        </w:rPr>
        <w:t>NOTE:</w:t>
      </w:r>
      <w:r w:rsidRPr="000E2361">
        <w:rPr>
          <w:rFonts w:ascii="Times New Roman" w:hAnsi="Times New Roman" w:cs="Times New Roman"/>
        </w:rPr>
        <w:tab/>
        <w:t xml:space="preserve">Basic Services are subject to </w:t>
      </w:r>
      <w:hyperlink w:anchor="BORcalculation" w:history="1">
        <w:r w:rsidRPr="000E2361">
          <w:rPr>
            <w:rStyle w:val="Hyperlink"/>
            <w:rFonts w:ascii="Times New Roman" w:hAnsi="Times New Roman" w:cs="Times New Roman"/>
          </w:rPr>
          <w:t>limits set by the UT System Board of Regents</w:t>
        </w:r>
      </w:hyperlink>
    </w:p>
    <w:p w14:paraId="2BD25533" w14:textId="77777777" w:rsidR="009F3B62" w:rsidRPr="000E2361" w:rsidRDefault="009F3B62" w:rsidP="009F3B62">
      <w:pPr>
        <w:pStyle w:val="NoSpacing"/>
        <w:rPr>
          <w:rFonts w:ascii="Times New Roman" w:hAnsi="Times New Roman" w:cs="Times New Roman"/>
        </w:rPr>
      </w:pPr>
    </w:p>
    <w:p w14:paraId="3EBCD850" w14:textId="77777777" w:rsidR="00754A7C" w:rsidRDefault="00754A7C" w:rsidP="00754A7C">
      <w:pPr>
        <w:pStyle w:val="NoSpacing"/>
        <w:rPr>
          <w:rFonts w:ascii="Times New Roman" w:hAnsi="Times New Roman" w:cs="Times New Roman"/>
          <w:b/>
        </w:rPr>
      </w:pPr>
      <w:bookmarkStart w:id="2" w:name="TASKIII"/>
      <w:r>
        <w:rPr>
          <w:rFonts w:ascii="Times New Roman" w:hAnsi="Times New Roman" w:cs="Times New Roman"/>
          <w:b/>
        </w:rPr>
        <w:t>Additional Services:</w:t>
      </w:r>
    </w:p>
    <w:p w14:paraId="4907F4F8" w14:textId="7297A5B4" w:rsidR="00754A7C" w:rsidRPr="000E2361" w:rsidRDefault="00754A7C" w:rsidP="00754A7C">
      <w:pPr>
        <w:pStyle w:val="NoSpacing"/>
        <w:rPr>
          <w:rFonts w:ascii="Times New Roman" w:hAnsi="Times New Roman" w:cs="Times New Roman"/>
          <w:b/>
        </w:rPr>
      </w:pPr>
      <w:r>
        <w:rPr>
          <w:rFonts w:ascii="Times New Roman" w:hAnsi="Times New Roman" w:cs="Times New Roman"/>
          <w:b/>
        </w:rPr>
        <w:tab/>
      </w:r>
      <w:r w:rsidRPr="000E2361">
        <w:rPr>
          <w:rFonts w:ascii="Times New Roman" w:hAnsi="Times New Roman" w:cs="Times New Roman"/>
          <w:b/>
        </w:rPr>
        <w:t>Supplemental Services including:</w:t>
      </w:r>
    </w:p>
    <w:p w14:paraId="514DB857" w14:textId="77777777" w:rsidR="00754A7C" w:rsidRPr="000E2361" w:rsidRDefault="00274CDE" w:rsidP="00754A7C">
      <w:pPr>
        <w:pStyle w:val="NoSpacing"/>
        <w:numPr>
          <w:ilvl w:val="0"/>
          <w:numId w:val="1"/>
        </w:numPr>
        <w:rPr>
          <w:rFonts w:ascii="Times New Roman" w:hAnsi="Times New Roman" w:cs="Times New Roman"/>
        </w:rPr>
      </w:pPr>
      <w:hyperlink w:anchor="ProgrammingServices" w:history="1">
        <w:r w:rsidR="00754A7C" w:rsidRPr="000E2361">
          <w:rPr>
            <w:rStyle w:val="Hyperlink"/>
            <w:rFonts w:ascii="Times New Roman" w:hAnsi="Times New Roman" w:cs="Times New Roman"/>
          </w:rPr>
          <w:t>Programming Services</w:t>
        </w:r>
      </w:hyperlink>
    </w:p>
    <w:p w14:paraId="2DA5D12D" w14:textId="77777777" w:rsidR="00754A7C" w:rsidRPr="000E2361" w:rsidRDefault="00274CDE" w:rsidP="00754A7C">
      <w:pPr>
        <w:pStyle w:val="NoSpacing"/>
        <w:numPr>
          <w:ilvl w:val="0"/>
          <w:numId w:val="1"/>
        </w:numPr>
        <w:rPr>
          <w:rFonts w:ascii="Times New Roman" w:hAnsi="Times New Roman" w:cs="Times New Roman"/>
        </w:rPr>
      </w:pPr>
      <w:hyperlink w:anchor="ConstructabilityServices" w:history="1">
        <w:r w:rsidR="00754A7C" w:rsidRPr="000E2361">
          <w:rPr>
            <w:rStyle w:val="Hyperlink"/>
            <w:rFonts w:ascii="Times New Roman" w:hAnsi="Times New Roman" w:cs="Times New Roman"/>
          </w:rPr>
          <w:t>Constructability Services</w:t>
        </w:r>
      </w:hyperlink>
    </w:p>
    <w:p w14:paraId="4D567095" w14:textId="77777777" w:rsidR="00754A7C" w:rsidRPr="000E2361" w:rsidRDefault="00274CDE" w:rsidP="00754A7C">
      <w:pPr>
        <w:pStyle w:val="NoSpacing"/>
        <w:numPr>
          <w:ilvl w:val="0"/>
          <w:numId w:val="1"/>
        </w:numPr>
        <w:rPr>
          <w:rFonts w:ascii="Times New Roman" w:hAnsi="Times New Roman" w:cs="Times New Roman"/>
        </w:rPr>
      </w:pPr>
      <w:hyperlink w:anchor="HazMatlAbatemtServices" w:history="1">
        <w:r w:rsidR="00754A7C" w:rsidRPr="000E2361">
          <w:rPr>
            <w:rStyle w:val="Hyperlink"/>
            <w:rFonts w:ascii="Times New Roman" w:hAnsi="Times New Roman" w:cs="Times New Roman"/>
          </w:rPr>
          <w:t>Hazardous Material Abatement Services</w:t>
        </w:r>
      </w:hyperlink>
    </w:p>
    <w:p w14:paraId="0829D7AD" w14:textId="77777777" w:rsidR="00754A7C" w:rsidRPr="000E2361" w:rsidRDefault="00274CDE" w:rsidP="00754A7C">
      <w:pPr>
        <w:pStyle w:val="NoSpacing"/>
        <w:numPr>
          <w:ilvl w:val="0"/>
          <w:numId w:val="1"/>
        </w:numPr>
        <w:rPr>
          <w:rFonts w:ascii="Times New Roman" w:hAnsi="Times New Roman" w:cs="Times New Roman"/>
        </w:rPr>
      </w:pPr>
      <w:hyperlink w:anchor="CommissioningServices" w:history="1">
        <w:r w:rsidR="00754A7C" w:rsidRPr="000E2361">
          <w:rPr>
            <w:rStyle w:val="Hyperlink"/>
            <w:rFonts w:ascii="Times New Roman" w:hAnsi="Times New Roman" w:cs="Times New Roman"/>
          </w:rPr>
          <w:t>Commissioning Services</w:t>
        </w:r>
      </w:hyperlink>
    </w:p>
    <w:p w14:paraId="4843CFA1" w14:textId="77777777" w:rsidR="00754A7C" w:rsidRPr="000E2361" w:rsidRDefault="00274CDE" w:rsidP="00754A7C">
      <w:pPr>
        <w:pStyle w:val="NoSpacing"/>
        <w:numPr>
          <w:ilvl w:val="0"/>
          <w:numId w:val="1"/>
        </w:numPr>
        <w:rPr>
          <w:rFonts w:ascii="Times New Roman" w:hAnsi="Times New Roman" w:cs="Times New Roman"/>
        </w:rPr>
      </w:pPr>
      <w:hyperlink w:anchor="TPDESConsultant" w:history="1">
        <w:r w:rsidR="00754A7C" w:rsidRPr="000E2361">
          <w:rPr>
            <w:rStyle w:val="Hyperlink"/>
            <w:rFonts w:ascii="Times New Roman" w:hAnsi="Times New Roman" w:cs="Times New Roman"/>
          </w:rPr>
          <w:t>TPDES Consultant</w:t>
        </w:r>
      </w:hyperlink>
    </w:p>
    <w:p w14:paraId="6C812DC6" w14:textId="77777777" w:rsidR="00754A7C" w:rsidRPr="000E2361" w:rsidRDefault="00274CDE" w:rsidP="00754A7C">
      <w:pPr>
        <w:pStyle w:val="NoSpacing"/>
        <w:numPr>
          <w:ilvl w:val="0"/>
          <w:numId w:val="1"/>
        </w:numPr>
        <w:rPr>
          <w:rFonts w:ascii="Times New Roman" w:hAnsi="Times New Roman" w:cs="Times New Roman"/>
        </w:rPr>
      </w:pPr>
      <w:hyperlink w:anchor="RegAccessSpec" w:history="1">
        <w:r w:rsidR="00754A7C" w:rsidRPr="000E2361">
          <w:rPr>
            <w:rStyle w:val="Hyperlink"/>
            <w:rFonts w:ascii="Times New Roman" w:hAnsi="Times New Roman" w:cs="Times New Roman"/>
          </w:rPr>
          <w:t>Registered Accessibility Specialist</w:t>
        </w:r>
      </w:hyperlink>
    </w:p>
    <w:p w14:paraId="32C6006A" w14:textId="77777777" w:rsidR="00754A7C" w:rsidRPr="000E2361" w:rsidRDefault="00274CDE" w:rsidP="00754A7C">
      <w:pPr>
        <w:pStyle w:val="NoSpacing"/>
        <w:numPr>
          <w:ilvl w:val="0"/>
          <w:numId w:val="1"/>
        </w:numPr>
        <w:rPr>
          <w:rFonts w:ascii="Times New Roman" w:hAnsi="Times New Roman" w:cs="Times New Roman"/>
        </w:rPr>
      </w:pPr>
      <w:hyperlink w:anchor="Asbltdrawingsspecs" w:history="1">
        <w:r w:rsidR="00754A7C" w:rsidRPr="000E2361">
          <w:rPr>
            <w:rStyle w:val="Hyperlink"/>
            <w:rFonts w:ascii="Times New Roman" w:hAnsi="Times New Roman" w:cs="Times New Roman"/>
          </w:rPr>
          <w:t>As-Built Drawings and Specifications</w:t>
        </w:r>
      </w:hyperlink>
    </w:p>
    <w:p w14:paraId="710AA32B" w14:textId="77777777" w:rsidR="00754A7C" w:rsidRPr="000E2361" w:rsidRDefault="00274CDE" w:rsidP="00754A7C">
      <w:pPr>
        <w:pStyle w:val="NoSpacing"/>
        <w:numPr>
          <w:ilvl w:val="0"/>
          <w:numId w:val="1"/>
        </w:numPr>
        <w:rPr>
          <w:rFonts w:ascii="Times New Roman" w:hAnsi="Times New Roman" w:cs="Times New Roman"/>
        </w:rPr>
      </w:pPr>
      <w:hyperlink w:anchor="SpecConsultants" w:history="1">
        <w:r w:rsidR="00754A7C" w:rsidRPr="000E2361">
          <w:rPr>
            <w:rStyle w:val="Hyperlink"/>
            <w:rFonts w:ascii="Times New Roman" w:hAnsi="Times New Roman" w:cs="Times New Roman"/>
          </w:rPr>
          <w:t>Specialized Consultants</w:t>
        </w:r>
      </w:hyperlink>
    </w:p>
    <w:p w14:paraId="607A25C6" w14:textId="77777777" w:rsidR="00754A7C" w:rsidRDefault="00754A7C" w:rsidP="009F3B62">
      <w:pPr>
        <w:pStyle w:val="NoSpacing"/>
        <w:rPr>
          <w:rFonts w:ascii="Times New Roman" w:hAnsi="Times New Roman" w:cs="Times New Roman"/>
          <w:b/>
        </w:rPr>
      </w:pPr>
    </w:p>
    <w:bookmarkEnd w:id="2"/>
    <w:p w14:paraId="3F1B5BD8" w14:textId="6DC33A85" w:rsidR="009F3B62" w:rsidRPr="000E2361" w:rsidRDefault="009F3B62" w:rsidP="00754A7C">
      <w:pPr>
        <w:pStyle w:val="NoSpacing"/>
        <w:ind w:firstLine="720"/>
        <w:rPr>
          <w:rFonts w:ascii="Times New Roman" w:hAnsi="Times New Roman" w:cs="Times New Roman"/>
          <w:b/>
        </w:rPr>
      </w:pPr>
      <w:r w:rsidRPr="000E2361">
        <w:rPr>
          <w:rFonts w:ascii="Times New Roman" w:hAnsi="Times New Roman" w:cs="Times New Roman"/>
          <w:b/>
        </w:rPr>
        <w:t>Additional Services including:</w:t>
      </w:r>
    </w:p>
    <w:p w14:paraId="179F50E7" w14:textId="77777777" w:rsidR="009F3B62" w:rsidRPr="000E2361" w:rsidRDefault="00274CDE" w:rsidP="009F3B62">
      <w:pPr>
        <w:pStyle w:val="NoSpacing"/>
        <w:numPr>
          <w:ilvl w:val="0"/>
          <w:numId w:val="10"/>
        </w:numPr>
        <w:rPr>
          <w:rFonts w:ascii="Times New Roman" w:hAnsi="Times New Roman" w:cs="Times New Roman"/>
        </w:rPr>
      </w:pPr>
      <w:hyperlink w:anchor="financialfeasibility" w:history="1">
        <w:r w:rsidR="009F3B62" w:rsidRPr="000E2361">
          <w:rPr>
            <w:rStyle w:val="Hyperlink"/>
            <w:rFonts w:ascii="Times New Roman" w:hAnsi="Times New Roman" w:cs="Times New Roman"/>
          </w:rPr>
          <w:t>Financial feasibility or other special studies</w:t>
        </w:r>
      </w:hyperlink>
    </w:p>
    <w:p w14:paraId="55EF62D1" w14:textId="77777777" w:rsidR="009F3B62" w:rsidRPr="000E2361" w:rsidRDefault="00274CDE" w:rsidP="009F3B62">
      <w:pPr>
        <w:pStyle w:val="NoSpacing"/>
        <w:numPr>
          <w:ilvl w:val="0"/>
          <w:numId w:val="10"/>
        </w:numPr>
        <w:rPr>
          <w:rFonts w:ascii="Times New Roman" w:hAnsi="Times New Roman" w:cs="Times New Roman"/>
        </w:rPr>
      </w:pPr>
      <w:hyperlink w:anchor="Planningsurveys" w:history="1">
        <w:r w:rsidR="009F3B62" w:rsidRPr="000E2361">
          <w:rPr>
            <w:rStyle w:val="Hyperlink"/>
            <w:rFonts w:ascii="Times New Roman" w:hAnsi="Times New Roman" w:cs="Times New Roman"/>
          </w:rPr>
          <w:t>Planning surveys, site evaluations, environmental studies or comparative studies of prospective sites</w:t>
        </w:r>
      </w:hyperlink>
    </w:p>
    <w:p w14:paraId="5BAECEE8" w14:textId="77777777" w:rsidR="00286456" w:rsidRPr="000E2361" w:rsidRDefault="00274CDE" w:rsidP="009F3B62">
      <w:pPr>
        <w:pStyle w:val="NoSpacing"/>
        <w:numPr>
          <w:ilvl w:val="0"/>
          <w:numId w:val="10"/>
        </w:numPr>
        <w:rPr>
          <w:rFonts w:ascii="Times New Roman" w:hAnsi="Times New Roman" w:cs="Times New Roman"/>
        </w:rPr>
      </w:pPr>
      <w:hyperlink w:anchor="futurefacilities" w:history="1">
        <w:r w:rsidR="009F3B62" w:rsidRPr="000E2361">
          <w:rPr>
            <w:rStyle w:val="Hyperlink"/>
            <w:rFonts w:ascii="Times New Roman" w:hAnsi="Times New Roman" w:cs="Times New Roman"/>
          </w:rPr>
          <w:t>Services relative to future facilities, syste</w:t>
        </w:r>
        <w:r w:rsidR="00286456" w:rsidRPr="000E2361">
          <w:rPr>
            <w:rStyle w:val="Hyperlink"/>
            <w:rFonts w:ascii="Times New Roman" w:hAnsi="Times New Roman" w:cs="Times New Roman"/>
          </w:rPr>
          <w:t>ms and equipment</w:t>
        </w:r>
      </w:hyperlink>
      <w:r w:rsidR="00286456" w:rsidRPr="000E2361">
        <w:rPr>
          <w:rFonts w:ascii="Times New Roman" w:hAnsi="Times New Roman" w:cs="Times New Roman"/>
        </w:rPr>
        <w:t xml:space="preserve"> </w:t>
      </w:r>
    </w:p>
    <w:p w14:paraId="5C447219" w14:textId="77777777" w:rsidR="009F3B62" w:rsidRPr="000E2361" w:rsidRDefault="00274CDE" w:rsidP="009F3B62">
      <w:pPr>
        <w:pStyle w:val="NoSpacing"/>
        <w:numPr>
          <w:ilvl w:val="0"/>
          <w:numId w:val="10"/>
        </w:numPr>
        <w:rPr>
          <w:rFonts w:ascii="Times New Roman" w:hAnsi="Times New Roman" w:cs="Times New Roman"/>
        </w:rPr>
      </w:pPr>
      <w:hyperlink w:anchor="existingconditions" w:history="1">
        <w:r w:rsidR="009F3B62" w:rsidRPr="000E2361">
          <w:rPr>
            <w:rStyle w:val="Hyperlink"/>
            <w:rFonts w:ascii="Times New Roman" w:hAnsi="Times New Roman" w:cs="Times New Roman"/>
          </w:rPr>
          <w:t>Detailed investigation of exi</w:t>
        </w:r>
        <w:r w:rsidR="00286456" w:rsidRPr="000E2361">
          <w:rPr>
            <w:rStyle w:val="Hyperlink"/>
            <w:rFonts w:ascii="Times New Roman" w:hAnsi="Times New Roman" w:cs="Times New Roman"/>
          </w:rPr>
          <w:t>sting conditions or facilities</w:t>
        </w:r>
      </w:hyperlink>
    </w:p>
    <w:p w14:paraId="48D9FE6D" w14:textId="77777777" w:rsidR="009F3B62" w:rsidRPr="000E2361" w:rsidRDefault="00274CDE" w:rsidP="009F3B62">
      <w:pPr>
        <w:pStyle w:val="NoSpacing"/>
        <w:numPr>
          <w:ilvl w:val="0"/>
          <w:numId w:val="10"/>
        </w:numPr>
        <w:rPr>
          <w:rFonts w:ascii="Times New Roman" w:hAnsi="Times New Roman" w:cs="Times New Roman"/>
        </w:rPr>
      </w:pPr>
      <w:hyperlink w:anchor="Wkofownerscontractorconsultant" w:history="1">
        <w:r w:rsidR="009F3B62" w:rsidRPr="000E2361">
          <w:rPr>
            <w:rStyle w:val="Hyperlink"/>
            <w:rFonts w:ascii="Times New Roman" w:hAnsi="Times New Roman" w:cs="Times New Roman"/>
          </w:rPr>
          <w:t>Coordination of</w:t>
        </w:r>
        <w:r w:rsidR="00BE47B2" w:rsidRPr="000E2361">
          <w:rPr>
            <w:rStyle w:val="Hyperlink"/>
            <w:rFonts w:ascii="Times New Roman" w:hAnsi="Times New Roman" w:cs="Times New Roman"/>
          </w:rPr>
          <w:t>,</w:t>
        </w:r>
        <w:r w:rsidR="009F3B62" w:rsidRPr="000E2361">
          <w:rPr>
            <w:rStyle w:val="Hyperlink"/>
            <w:rFonts w:ascii="Times New Roman" w:hAnsi="Times New Roman" w:cs="Times New Roman"/>
          </w:rPr>
          <w:t xml:space="preserve"> </w:t>
        </w:r>
        <w:r w:rsidR="00BE47B2" w:rsidRPr="000E2361">
          <w:rPr>
            <w:rStyle w:val="Hyperlink"/>
            <w:rFonts w:ascii="Times New Roman" w:hAnsi="Times New Roman" w:cs="Times New Roman"/>
          </w:rPr>
          <w:t xml:space="preserve">or services in connection with, </w:t>
        </w:r>
        <w:r w:rsidR="009F3B62" w:rsidRPr="000E2361">
          <w:rPr>
            <w:rStyle w:val="Hyperlink"/>
            <w:rFonts w:ascii="Times New Roman" w:hAnsi="Times New Roman" w:cs="Times New Roman"/>
          </w:rPr>
          <w:t>work performed by Owner’s separate contractors or consultants</w:t>
        </w:r>
      </w:hyperlink>
    </w:p>
    <w:p w14:paraId="6E02712A" w14:textId="77777777" w:rsidR="009F3B62" w:rsidRPr="000E2361" w:rsidRDefault="00274CDE" w:rsidP="009F3B62">
      <w:pPr>
        <w:pStyle w:val="NoSpacing"/>
        <w:numPr>
          <w:ilvl w:val="0"/>
          <w:numId w:val="10"/>
        </w:numPr>
        <w:rPr>
          <w:rFonts w:ascii="Times New Roman" w:hAnsi="Times New Roman" w:cs="Times New Roman"/>
        </w:rPr>
      </w:pPr>
      <w:hyperlink w:anchor="tenantrentalspace" w:history="1">
        <w:r w:rsidR="00BE47B2" w:rsidRPr="000E2361">
          <w:rPr>
            <w:rStyle w:val="Hyperlink"/>
            <w:rFonts w:ascii="Times New Roman" w:hAnsi="Times New Roman" w:cs="Times New Roman"/>
          </w:rPr>
          <w:t>Services for planning tenant or rental spaces</w:t>
        </w:r>
      </w:hyperlink>
    </w:p>
    <w:p w14:paraId="6EBC42BA" w14:textId="77777777" w:rsidR="00286456" w:rsidRPr="000E2361" w:rsidRDefault="00274CDE" w:rsidP="009F3B62">
      <w:pPr>
        <w:pStyle w:val="NoSpacing"/>
        <w:numPr>
          <w:ilvl w:val="0"/>
          <w:numId w:val="10"/>
        </w:numPr>
        <w:rPr>
          <w:rFonts w:ascii="Times New Roman" w:hAnsi="Times New Roman" w:cs="Times New Roman"/>
        </w:rPr>
      </w:pPr>
      <w:hyperlink w:anchor="revdrawings" w:history="1">
        <w:r w:rsidR="00BE47B2" w:rsidRPr="000E2361">
          <w:rPr>
            <w:rStyle w:val="Hyperlink"/>
            <w:rFonts w:ascii="Times New Roman" w:hAnsi="Times New Roman" w:cs="Times New Roman"/>
          </w:rPr>
          <w:t>Revisions to drawings, specifications or other documents as required by codes, laws or regulations subsequent to the</w:t>
        </w:r>
        <w:r w:rsidR="00286456" w:rsidRPr="000E2361">
          <w:rPr>
            <w:rStyle w:val="Hyperlink"/>
            <w:rFonts w:ascii="Times New Roman" w:hAnsi="Times New Roman" w:cs="Times New Roman"/>
          </w:rPr>
          <w:t xml:space="preserve"> preparation of such documents</w:t>
        </w:r>
      </w:hyperlink>
    </w:p>
    <w:p w14:paraId="4758DE1E" w14:textId="77777777" w:rsidR="00BE47B2" w:rsidRPr="000E2361" w:rsidRDefault="00274CDE" w:rsidP="009F3B62">
      <w:pPr>
        <w:pStyle w:val="NoSpacing"/>
        <w:numPr>
          <w:ilvl w:val="0"/>
          <w:numId w:val="10"/>
        </w:numPr>
        <w:rPr>
          <w:rFonts w:ascii="Times New Roman" w:hAnsi="Times New Roman" w:cs="Times New Roman"/>
        </w:rPr>
      </w:pPr>
      <w:hyperlink w:anchor="extensiveinvestigations" w:history="1">
        <w:r w:rsidR="00BE47B2" w:rsidRPr="000E2361">
          <w:rPr>
            <w:rStyle w:val="Hyperlink"/>
            <w:rFonts w:ascii="Times New Roman" w:hAnsi="Times New Roman" w:cs="Times New Roman"/>
          </w:rPr>
          <w:t>Extensive investigations, surveys, valuations, inventories or detailed app</w:t>
        </w:r>
        <w:r w:rsidR="00286456" w:rsidRPr="000E2361">
          <w:rPr>
            <w:rStyle w:val="Hyperlink"/>
            <w:rFonts w:ascii="Times New Roman" w:hAnsi="Times New Roman" w:cs="Times New Roman"/>
          </w:rPr>
          <w:t>raisals of existing facilities</w:t>
        </w:r>
      </w:hyperlink>
    </w:p>
    <w:p w14:paraId="374E0B2D" w14:textId="77777777" w:rsidR="00BE47B2" w:rsidRPr="000E2361" w:rsidRDefault="00274CDE" w:rsidP="009F3B62">
      <w:pPr>
        <w:pStyle w:val="NoSpacing"/>
        <w:numPr>
          <w:ilvl w:val="0"/>
          <w:numId w:val="10"/>
        </w:numPr>
        <w:rPr>
          <w:rFonts w:ascii="Times New Roman" w:hAnsi="Times New Roman" w:cs="Times New Roman"/>
        </w:rPr>
      </w:pPr>
      <w:hyperlink w:anchor="Workdamagedbyfire" w:history="1">
        <w:r w:rsidR="00BE47B2" w:rsidRPr="000E2361">
          <w:rPr>
            <w:rStyle w:val="Hyperlink"/>
            <w:rFonts w:ascii="Times New Roman" w:hAnsi="Times New Roman" w:cs="Times New Roman"/>
          </w:rPr>
          <w:t>Consultation concerning replacement of any work damaged by fire or other causes</w:t>
        </w:r>
      </w:hyperlink>
      <w:r w:rsidR="00BE47B2" w:rsidRPr="000E2361">
        <w:rPr>
          <w:rFonts w:ascii="Times New Roman" w:hAnsi="Times New Roman" w:cs="Times New Roman"/>
        </w:rPr>
        <w:t xml:space="preserve"> </w:t>
      </w:r>
    </w:p>
    <w:p w14:paraId="480F94DD" w14:textId="77777777" w:rsidR="00286456" w:rsidRPr="000E2361" w:rsidRDefault="00274CDE" w:rsidP="009F3B62">
      <w:pPr>
        <w:pStyle w:val="NoSpacing"/>
        <w:numPr>
          <w:ilvl w:val="0"/>
          <w:numId w:val="10"/>
        </w:numPr>
        <w:rPr>
          <w:rFonts w:ascii="Times New Roman" w:hAnsi="Times New Roman" w:cs="Times New Roman"/>
        </w:rPr>
      </w:pPr>
      <w:hyperlink w:anchor="Contractordefault" w:history="1">
        <w:r w:rsidR="00BE47B2" w:rsidRPr="000E2361">
          <w:rPr>
            <w:rStyle w:val="Hyperlink"/>
            <w:rFonts w:ascii="Times New Roman" w:hAnsi="Times New Roman" w:cs="Times New Roman"/>
          </w:rPr>
          <w:t>Ser</w:t>
        </w:r>
        <w:r w:rsidR="00286456" w:rsidRPr="000E2361">
          <w:rPr>
            <w:rStyle w:val="Hyperlink"/>
            <w:rFonts w:ascii="Times New Roman" w:hAnsi="Times New Roman" w:cs="Times New Roman"/>
          </w:rPr>
          <w:t xml:space="preserve">vices made necessary by default, failure or deficiency </w:t>
        </w:r>
        <w:r w:rsidR="00BE47B2" w:rsidRPr="000E2361">
          <w:rPr>
            <w:rStyle w:val="Hyperlink"/>
            <w:rFonts w:ascii="Times New Roman" w:hAnsi="Times New Roman" w:cs="Times New Roman"/>
          </w:rPr>
          <w:t>of the contractor</w:t>
        </w:r>
      </w:hyperlink>
      <w:r w:rsidR="00BE47B2" w:rsidRPr="000E2361">
        <w:rPr>
          <w:rFonts w:ascii="Times New Roman" w:hAnsi="Times New Roman" w:cs="Times New Roman"/>
        </w:rPr>
        <w:t xml:space="preserve"> </w:t>
      </w:r>
    </w:p>
    <w:p w14:paraId="18CEC21F" w14:textId="77777777" w:rsidR="00BE47B2" w:rsidRPr="000E2361" w:rsidRDefault="00274CDE" w:rsidP="009F3B62">
      <w:pPr>
        <w:pStyle w:val="NoSpacing"/>
        <w:numPr>
          <w:ilvl w:val="0"/>
          <w:numId w:val="10"/>
        </w:numPr>
        <w:rPr>
          <w:rFonts w:ascii="Times New Roman" w:hAnsi="Times New Roman" w:cs="Times New Roman"/>
        </w:rPr>
      </w:pPr>
      <w:hyperlink w:anchor="Equipstartup" w:history="1">
        <w:r w:rsidR="00286456" w:rsidRPr="000E2361">
          <w:rPr>
            <w:rStyle w:val="Hyperlink"/>
            <w:rFonts w:ascii="Times New Roman" w:hAnsi="Times New Roman" w:cs="Times New Roman"/>
          </w:rPr>
          <w:t>Equipment</w:t>
        </w:r>
        <w:r w:rsidR="00BE47B2" w:rsidRPr="000E2361">
          <w:rPr>
            <w:rStyle w:val="Hyperlink"/>
            <w:rFonts w:ascii="Times New Roman" w:hAnsi="Times New Roman" w:cs="Times New Roman"/>
          </w:rPr>
          <w:t xml:space="preserve"> or systems start up or testing, adjusting and balancing, preparation of operation and maintenance manuals, training personnel for operation and maintenance, an</w:t>
        </w:r>
        <w:r w:rsidR="00286456" w:rsidRPr="000E2361">
          <w:rPr>
            <w:rStyle w:val="Hyperlink"/>
            <w:rFonts w:ascii="Times New Roman" w:hAnsi="Times New Roman" w:cs="Times New Roman"/>
          </w:rPr>
          <w:t>d consultation during operation</w:t>
        </w:r>
      </w:hyperlink>
    </w:p>
    <w:p w14:paraId="4EF9DEF3" w14:textId="77777777" w:rsidR="00286456" w:rsidRPr="000E2361" w:rsidRDefault="00274CDE" w:rsidP="009F3B62">
      <w:pPr>
        <w:pStyle w:val="NoSpacing"/>
        <w:numPr>
          <w:ilvl w:val="0"/>
          <w:numId w:val="10"/>
        </w:numPr>
        <w:rPr>
          <w:rFonts w:ascii="Times New Roman" w:hAnsi="Times New Roman" w:cs="Times New Roman"/>
        </w:rPr>
      </w:pPr>
      <w:hyperlink w:anchor="sixtydaysaftercontractorends" w:history="1">
        <w:r w:rsidR="00BE47B2" w:rsidRPr="000E2361">
          <w:rPr>
            <w:rStyle w:val="Hyperlink"/>
            <w:rFonts w:ascii="Times New Roman" w:hAnsi="Times New Roman" w:cs="Times New Roman"/>
          </w:rPr>
          <w:t>Services more than 60 days pas</w:t>
        </w:r>
        <w:r w:rsidR="00286456" w:rsidRPr="000E2361">
          <w:rPr>
            <w:rStyle w:val="Hyperlink"/>
            <w:rFonts w:ascii="Times New Roman" w:hAnsi="Times New Roman" w:cs="Times New Roman"/>
          </w:rPr>
          <w:t>t</w:t>
        </w:r>
        <w:r w:rsidR="00BE47B2" w:rsidRPr="000E2361">
          <w:rPr>
            <w:rStyle w:val="Hyperlink"/>
            <w:rFonts w:ascii="Times New Roman" w:hAnsi="Times New Roman" w:cs="Times New Roman"/>
          </w:rPr>
          <w:t xml:space="preserve"> the final payment to the contractor</w:t>
        </w:r>
      </w:hyperlink>
      <w:r w:rsidR="00BE47B2" w:rsidRPr="000E2361">
        <w:rPr>
          <w:rFonts w:ascii="Times New Roman" w:hAnsi="Times New Roman" w:cs="Times New Roman"/>
        </w:rPr>
        <w:t xml:space="preserve"> </w:t>
      </w:r>
    </w:p>
    <w:p w14:paraId="62EAF940" w14:textId="77777777" w:rsidR="00286456" w:rsidRPr="000E2361" w:rsidRDefault="00274CDE" w:rsidP="009F3B62">
      <w:pPr>
        <w:pStyle w:val="NoSpacing"/>
        <w:numPr>
          <w:ilvl w:val="0"/>
          <w:numId w:val="10"/>
        </w:numPr>
        <w:rPr>
          <w:rFonts w:ascii="Times New Roman" w:hAnsi="Times New Roman" w:cs="Times New Roman"/>
        </w:rPr>
      </w:pPr>
      <w:hyperlink w:anchor="expertwitness" w:history="1">
        <w:r w:rsidR="00286456" w:rsidRPr="000E2361">
          <w:rPr>
            <w:rStyle w:val="Hyperlink"/>
            <w:rFonts w:ascii="Times New Roman" w:hAnsi="Times New Roman" w:cs="Times New Roman"/>
          </w:rPr>
          <w:t>Expert</w:t>
        </w:r>
        <w:r w:rsidR="00BE47B2" w:rsidRPr="000E2361">
          <w:rPr>
            <w:rStyle w:val="Hyperlink"/>
            <w:rFonts w:ascii="Times New Roman" w:hAnsi="Times New Roman" w:cs="Times New Roman"/>
          </w:rPr>
          <w:t xml:space="preserve"> witness </w:t>
        </w:r>
        <w:r w:rsidR="00286456" w:rsidRPr="000E2361">
          <w:rPr>
            <w:rStyle w:val="Hyperlink"/>
            <w:rFonts w:ascii="Times New Roman" w:hAnsi="Times New Roman" w:cs="Times New Roman"/>
          </w:rPr>
          <w:t>services</w:t>
        </w:r>
      </w:hyperlink>
      <w:r w:rsidR="00286456" w:rsidRPr="000E2361">
        <w:rPr>
          <w:rFonts w:ascii="Times New Roman" w:hAnsi="Times New Roman" w:cs="Times New Roman"/>
        </w:rPr>
        <w:t xml:space="preserve"> </w:t>
      </w:r>
    </w:p>
    <w:p w14:paraId="6B68F872" w14:textId="77777777" w:rsidR="00BE47B2" w:rsidRPr="000E2361" w:rsidRDefault="00274CDE" w:rsidP="009F3B62">
      <w:pPr>
        <w:pStyle w:val="NoSpacing"/>
        <w:numPr>
          <w:ilvl w:val="0"/>
          <w:numId w:val="10"/>
        </w:numPr>
        <w:rPr>
          <w:rFonts w:ascii="Times New Roman" w:hAnsi="Times New Roman" w:cs="Times New Roman"/>
        </w:rPr>
      </w:pPr>
      <w:hyperlink w:anchor="svcnotcustomarilyfurnished" w:history="1">
        <w:r w:rsidR="00BE47B2" w:rsidRPr="000E2361">
          <w:rPr>
            <w:rStyle w:val="Hyperlink"/>
            <w:rFonts w:ascii="Times New Roman" w:hAnsi="Times New Roman" w:cs="Times New Roman"/>
          </w:rPr>
          <w:t>Services not customarily furnished in accordance with generally accepted PSP, engineering or other functional discipline practices</w:t>
        </w:r>
      </w:hyperlink>
    </w:p>
    <w:p w14:paraId="35101258" w14:textId="77777777" w:rsidR="00AA784C" w:rsidRPr="000E2361" w:rsidRDefault="00AA784C" w:rsidP="00AA784C">
      <w:pPr>
        <w:pStyle w:val="NoSpacing"/>
        <w:rPr>
          <w:rFonts w:ascii="Times New Roman" w:hAnsi="Times New Roman" w:cs="Times New Roman"/>
        </w:rPr>
      </w:pPr>
    </w:p>
    <w:p w14:paraId="43FC5399" w14:textId="1B9189A6" w:rsidR="00AA784C" w:rsidRPr="00EF362A" w:rsidRDefault="009F3B62" w:rsidP="00AA784C">
      <w:pPr>
        <w:pStyle w:val="NoSpacing"/>
        <w:rPr>
          <w:rFonts w:ascii="Times New Roman" w:hAnsi="Times New Roman" w:cs="Times New Roman"/>
          <w:b/>
          <w:sz w:val="28"/>
          <w:szCs w:val="28"/>
          <w:u w:val="single"/>
        </w:rPr>
      </w:pPr>
      <w:r w:rsidRPr="00EF362A">
        <w:rPr>
          <w:rFonts w:ascii="Times New Roman" w:hAnsi="Times New Roman" w:cs="Times New Roman"/>
          <w:b/>
          <w:sz w:val="28"/>
          <w:szCs w:val="28"/>
          <w:u w:val="single"/>
        </w:rPr>
        <w:t xml:space="preserve">The following Article </w:t>
      </w:r>
      <w:r w:rsidR="00754A7C" w:rsidRPr="00EF362A">
        <w:rPr>
          <w:rFonts w:ascii="Times New Roman" w:hAnsi="Times New Roman" w:cs="Times New Roman"/>
          <w:b/>
          <w:sz w:val="28"/>
          <w:szCs w:val="28"/>
          <w:u w:val="single"/>
        </w:rPr>
        <w:t>20</w:t>
      </w:r>
      <w:r w:rsidRPr="00EF362A">
        <w:rPr>
          <w:rFonts w:ascii="Times New Roman" w:hAnsi="Times New Roman" w:cs="Times New Roman"/>
          <w:b/>
          <w:sz w:val="28"/>
          <w:szCs w:val="28"/>
          <w:u w:val="single"/>
        </w:rPr>
        <w:t xml:space="preserve"> is excerpted from the PSP Master Agreement for Ongoing Professional Services on Projects of Limited Scope, and provides details of the Tasks:</w:t>
      </w:r>
    </w:p>
    <w:p w14:paraId="421FEFC5" w14:textId="77777777" w:rsidR="009F3B62" w:rsidRPr="000E2361" w:rsidRDefault="009F3B62" w:rsidP="00AA784C">
      <w:pPr>
        <w:pStyle w:val="NoSpacing"/>
        <w:rPr>
          <w:rFonts w:ascii="Times New Roman" w:hAnsi="Times New Roman" w:cs="Times New Roman"/>
        </w:rPr>
      </w:pPr>
    </w:p>
    <w:p w14:paraId="5E3E3494" w14:textId="5B274B8B" w:rsidR="009F3B62" w:rsidRPr="009F3B62" w:rsidRDefault="009F3B62" w:rsidP="009F3B62">
      <w:pPr>
        <w:widowControl w:val="0"/>
        <w:tabs>
          <w:tab w:val="left" w:pos="450"/>
        </w:tabs>
        <w:suppressAutoHyphens/>
        <w:spacing w:after="0" w:line="240" w:lineRule="auto"/>
        <w:ind w:left="1170" w:hanging="1170"/>
        <w:jc w:val="both"/>
        <w:rPr>
          <w:rFonts w:ascii="Times New Roman" w:eastAsia="Times New Roman" w:hAnsi="Times New Roman" w:cs="Times New Roman"/>
        </w:rPr>
      </w:pPr>
      <w:r w:rsidRPr="009F3B62">
        <w:rPr>
          <w:rFonts w:ascii="Times New Roman" w:eastAsia="Times New Roman" w:hAnsi="Times New Roman" w:cs="Times New Roman"/>
          <w:b/>
          <w:spacing w:val="-2"/>
        </w:rPr>
        <w:t xml:space="preserve">Article </w:t>
      </w:r>
      <w:r w:rsidR="00754A7C">
        <w:rPr>
          <w:rFonts w:ascii="Times New Roman" w:eastAsia="Times New Roman" w:hAnsi="Times New Roman" w:cs="Times New Roman"/>
          <w:b/>
          <w:spacing w:val="-2"/>
        </w:rPr>
        <w:t>20</w:t>
      </w:r>
      <w:r w:rsidRPr="009F3B62">
        <w:rPr>
          <w:rFonts w:ascii="Times New Roman" w:eastAsia="Times New Roman" w:hAnsi="Times New Roman" w:cs="Times New Roman"/>
          <w:spacing w:val="-2"/>
        </w:rPr>
        <w:tab/>
      </w:r>
      <w:r w:rsidRPr="009F3B62">
        <w:rPr>
          <w:rFonts w:ascii="Times New Roman" w:eastAsia="Times New Roman" w:hAnsi="Times New Roman" w:cs="Times New Roman"/>
          <w:b/>
          <w:u w:val="single"/>
        </w:rPr>
        <w:t>GENERAL CONDITIONS FOR BASIC, SUPPLEMENTAL AND ADDITIONAL SERVICES</w:t>
      </w:r>
    </w:p>
    <w:p w14:paraId="1373EDB5" w14:textId="77777777" w:rsidR="009F3B62" w:rsidRPr="009F3B62" w:rsidRDefault="009F3B62" w:rsidP="00EF362A">
      <w:pPr>
        <w:pStyle w:val="NoSpacing"/>
      </w:pPr>
    </w:p>
    <w:p w14:paraId="6172E75C" w14:textId="77777777" w:rsidR="009F3B62" w:rsidRPr="009F3B62" w:rsidRDefault="009F3B62" w:rsidP="009F3B62">
      <w:pPr>
        <w:widowControl w:val="0"/>
        <w:tabs>
          <w:tab w:val="left" w:pos="1440"/>
        </w:tabs>
        <w:spacing w:after="240" w:line="240" w:lineRule="auto"/>
        <w:outlineLvl w:val="0"/>
        <w:rPr>
          <w:rFonts w:ascii="Times New Roman" w:eastAsia="Times New Roman" w:hAnsi="Times New Roman" w:cs="Times New Roman"/>
          <w:bCs/>
          <w:spacing w:val="-2"/>
          <w:kern w:val="28"/>
        </w:rPr>
      </w:pPr>
      <w:r w:rsidRPr="009F3B62">
        <w:rPr>
          <w:rFonts w:ascii="Times New Roman" w:eastAsia="Times New Roman" w:hAnsi="Times New Roman" w:cs="Times New Roman"/>
          <w:bCs/>
          <w:spacing w:val="-2"/>
          <w:kern w:val="28"/>
        </w:rPr>
        <w:t>The Owner and PSProvider hereby agree to the full performance of the covenants contained herein.</w:t>
      </w:r>
    </w:p>
    <w:p w14:paraId="189BB34F" w14:textId="5984D6EB" w:rsidR="009F3B62" w:rsidRPr="009F3B62" w:rsidRDefault="00EF362A" w:rsidP="009F3B62">
      <w:pPr>
        <w:widowControl w:val="0"/>
        <w:tabs>
          <w:tab w:val="left" w:pos="1440"/>
        </w:tabs>
        <w:spacing w:after="240" w:line="240" w:lineRule="auto"/>
        <w:ind w:left="1440" w:hanging="720"/>
        <w:jc w:val="both"/>
        <w:outlineLvl w:val="1"/>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.1</w:t>
      </w:r>
      <w:r w:rsidR="009F3B62" w:rsidRPr="009F3B62">
        <w:rPr>
          <w:rFonts w:ascii="Times New Roman" w:eastAsia="Times New Roman" w:hAnsi="Times New Roman" w:cs="Times New Roman"/>
        </w:rPr>
        <w:tab/>
      </w:r>
      <w:bookmarkStart w:id="3" w:name="BasicServices"/>
      <w:r w:rsidR="009F3B62" w:rsidRPr="009F3B62">
        <w:rPr>
          <w:rFonts w:ascii="Times New Roman" w:eastAsia="Times New Roman" w:hAnsi="Times New Roman" w:cs="Times New Roman"/>
          <w:b/>
        </w:rPr>
        <w:t>Basic Services.</w:t>
      </w:r>
      <w:bookmarkEnd w:id="3"/>
      <w:r w:rsidR="009F3B62" w:rsidRPr="009F3B62">
        <w:rPr>
          <w:rFonts w:ascii="Times New Roman" w:eastAsia="Times New Roman" w:hAnsi="Times New Roman" w:cs="Times New Roman"/>
          <w:b/>
        </w:rPr>
        <w:t xml:space="preserve">  </w:t>
      </w:r>
      <w:r w:rsidR="009F3B62" w:rsidRPr="009F3B62">
        <w:rPr>
          <w:rFonts w:ascii="Times New Roman" w:eastAsia="Times New Roman" w:hAnsi="Times New Roman" w:cs="Times New Roman"/>
        </w:rPr>
        <w:t xml:space="preserve">The PSP’s Basic Services are those services inclusive of:    </w:t>
      </w:r>
      <w:r w:rsidR="009F3B62" w:rsidRPr="009F3B62">
        <w:rPr>
          <w:rFonts w:ascii="Times New Roman" w:eastAsia="Times New Roman" w:hAnsi="Times New Roman" w:cs="Times New Roman"/>
          <w:spacing w:val="-2"/>
        </w:rPr>
        <w:t xml:space="preserve">Schematic Design Phase; (if required), Design Development Phase; Construction Documents Phase; Bidding or Negotiation Phase; and Construction Phase </w:t>
      </w:r>
      <w:r w:rsidR="009F3B62" w:rsidRPr="009F3B62">
        <w:rPr>
          <w:rFonts w:ascii="Times New Roman" w:eastAsia="Times New Roman" w:hAnsi="Times New Roman" w:cs="Times New Roman"/>
        </w:rPr>
        <w:t>for which compensation is provided as Basic Compensation in this Agreement and shall include some or all of the following disciplines:</w:t>
      </w:r>
    </w:p>
    <w:p w14:paraId="283A9393" w14:textId="1384398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a.</w:t>
      </w:r>
      <w:r w:rsidRPr="009F3B62">
        <w:rPr>
          <w:rFonts w:ascii="Times New Roman" w:eastAsia="Times New Roman" w:hAnsi="Times New Roman" w:cs="Times New Roman"/>
        </w:rPr>
        <w:tab/>
        <w:t>PSP Services</w:t>
      </w:r>
    </w:p>
    <w:p w14:paraId="6A3C38E1" w14:textId="0F9BF2FD"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b.</w:t>
      </w:r>
      <w:r w:rsidRPr="009F3B62">
        <w:rPr>
          <w:rFonts w:ascii="Times New Roman" w:eastAsia="Times New Roman" w:hAnsi="Times New Roman" w:cs="Times New Roman"/>
        </w:rPr>
        <w:tab/>
        <w:t>Landscape PSP Services</w:t>
      </w:r>
    </w:p>
    <w:p w14:paraId="235EFEB6"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c.</w:t>
      </w:r>
      <w:r w:rsidRPr="009F3B62">
        <w:rPr>
          <w:rFonts w:ascii="Times New Roman" w:eastAsia="Times New Roman" w:hAnsi="Times New Roman" w:cs="Times New Roman"/>
        </w:rPr>
        <w:tab/>
        <w:t>Civil Engineering Services</w:t>
      </w:r>
    </w:p>
    <w:p w14:paraId="0E5E3FF9"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d.</w:t>
      </w:r>
      <w:r w:rsidRPr="009F3B62">
        <w:rPr>
          <w:rFonts w:ascii="Times New Roman" w:eastAsia="Times New Roman" w:hAnsi="Times New Roman" w:cs="Times New Roman"/>
        </w:rPr>
        <w:tab/>
        <w:t>Structural Engineering Services</w:t>
      </w:r>
    </w:p>
    <w:p w14:paraId="50C8DB3E"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e.</w:t>
      </w:r>
      <w:r w:rsidRPr="009F3B62">
        <w:rPr>
          <w:rFonts w:ascii="Times New Roman" w:eastAsia="Times New Roman" w:hAnsi="Times New Roman" w:cs="Times New Roman"/>
        </w:rPr>
        <w:tab/>
        <w:t>Mechanical Engineering Services</w:t>
      </w:r>
    </w:p>
    <w:p w14:paraId="448FC4AC"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f.</w:t>
      </w:r>
      <w:r w:rsidRPr="009F3B62">
        <w:rPr>
          <w:rFonts w:ascii="Times New Roman" w:eastAsia="Times New Roman" w:hAnsi="Times New Roman" w:cs="Times New Roman"/>
        </w:rPr>
        <w:tab/>
        <w:t>Electrical Engineering Services</w:t>
      </w:r>
    </w:p>
    <w:p w14:paraId="5A78CA95"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g.</w:t>
      </w:r>
      <w:r w:rsidRPr="009F3B62">
        <w:rPr>
          <w:rFonts w:ascii="Times New Roman" w:eastAsia="Times New Roman" w:hAnsi="Times New Roman" w:cs="Times New Roman"/>
        </w:rPr>
        <w:tab/>
        <w:t>Plumbing Engineering Services</w:t>
      </w:r>
    </w:p>
    <w:p w14:paraId="670096A2"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r w:rsidRPr="009F3B62">
        <w:rPr>
          <w:rFonts w:ascii="Times New Roman" w:eastAsia="Times New Roman" w:hAnsi="Times New Roman" w:cs="Times New Roman"/>
        </w:rPr>
        <w:t>h.</w:t>
      </w:r>
      <w:r w:rsidRPr="009F3B62">
        <w:rPr>
          <w:rFonts w:ascii="Times New Roman" w:eastAsia="Times New Roman" w:hAnsi="Times New Roman" w:cs="Times New Roman"/>
        </w:rPr>
        <w:tab/>
        <w:t>Other relevant services as the Individual Project Assignment may require</w:t>
      </w:r>
    </w:p>
    <w:p w14:paraId="1C9FC342" w14:textId="77777777" w:rsidR="009F3B62" w:rsidRPr="009F3B62" w:rsidRDefault="009F3B62" w:rsidP="009F3B62">
      <w:pPr>
        <w:widowControl w:val="0"/>
        <w:suppressAutoHyphens/>
        <w:spacing w:after="0" w:line="240" w:lineRule="auto"/>
        <w:ind w:left="1440"/>
        <w:jc w:val="both"/>
        <w:rPr>
          <w:rFonts w:ascii="Times New Roman" w:eastAsia="Times New Roman" w:hAnsi="Times New Roman" w:cs="Times New Roman"/>
        </w:rPr>
      </w:pPr>
    </w:p>
    <w:p w14:paraId="38127EDD" w14:textId="527C3192" w:rsidR="009F3B62" w:rsidRPr="009F3B62" w:rsidRDefault="00EF362A" w:rsidP="009F3B62">
      <w:pPr>
        <w:widowControl w:val="0"/>
        <w:suppressAutoHyphen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.1.1</w:t>
      </w:r>
      <w:r w:rsidR="009F3B62" w:rsidRPr="009F3B62">
        <w:rPr>
          <w:rFonts w:ascii="Times New Roman" w:eastAsia="Times New Roman" w:hAnsi="Times New Roman" w:cs="Times New Roman"/>
        </w:rPr>
        <w:tab/>
        <w:t>Final discipline services required will be reviewed based on the requirements of each individual “Project Assignment.”</w:t>
      </w:r>
    </w:p>
    <w:p w14:paraId="3899AD7E"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p>
    <w:p w14:paraId="7AA18001" w14:textId="5BDCA298" w:rsidR="004709E7" w:rsidRPr="000E2361" w:rsidRDefault="00EF362A" w:rsidP="000E2361">
      <w:pPr>
        <w:widowControl w:val="0"/>
        <w:tabs>
          <w:tab w:val="left" w:pos="1440"/>
        </w:tabs>
        <w:spacing w:after="240" w:line="240" w:lineRule="auto"/>
        <w:ind w:left="2160" w:hanging="720"/>
        <w:jc w:val="both"/>
        <w:outlineLvl w:val="2"/>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.1.2</w:t>
      </w:r>
      <w:r w:rsidR="009F3B62" w:rsidRPr="009F3B62">
        <w:rPr>
          <w:rFonts w:ascii="Times New Roman" w:eastAsia="Times New Roman" w:hAnsi="Times New Roman" w:cs="Times New Roman"/>
        </w:rPr>
        <w:tab/>
        <w:t>The PSP shall assist the Owner in obtaining and evaluating bids or proposals, and assist in awarding contracts for construction, including preparation for and attendance at Pre-bid or Pre-proposal Conferences and contractor qualification meetings</w:t>
      </w:r>
      <w:r w:rsidR="009F3B62" w:rsidRPr="009F3B62">
        <w:rPr>
          <w:rFonts w:ascii="Times New Roman" w:eastAsia="Times New Roman" w:hAnsi="Times New Roman" w:cs="Times New Roman"/>
          <w:i/>
        </w:rPr>
        <w:t>.</w:t>
      </w:r>
      <w:r w:rsidR="009F3B62" w:rsidRPr="009F3B62">
        <w:rPr>
          <w:rFonts w:ascii="Times New Roman" w:eastAsia="Times New Roman" w:hAnsi="Times New Roman" w:cs="Times New Roman"/>
        </w:rPr>
        <w:t xml:space="preserve">  PSP shall answer inquiries from bidders and proposers at Owner’s request, and shall prepare any necessary addenda to the bidding or proposal documents, to be issued by the Owner.  </w:t>
      </w:r>
    </w:p>
    <w:p w14:paraId="20B8A046" w14:textId="75989BEB" w:rsidR="009F3B62" w:rsidRDefault="00EF362A" w:rsidP="00EF362A">
      <w:pPr>
        <w:widowControl w:val="0"/>
        <w:tabs>
          <w:tab w:val="left" w:pos="1440"/>
        </w:tabs>
        <w:spacing w:after="24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20.1.3</w:t>
      </w:r>
      <w:r>
        <w:rPr>
          <w:rFonts w:ascii="Times New Roman" w:eastAsia="Times New Roman" w:hAnsi="Times New Roman" w:cs="Times New Roman"/>
          <w:spacing w:val="-2"/>
        </w:rPr>
        <w:tab/>
      </w:r>
      <w:r w:rsidR="009F3B62" w:rsidRPr="009F3B62">
        <w:rPr>
          <w:rFonts w:ascii="Times New Roman" w:eastAsia="Times New Roman" w:hAnsi="Times New Roman" w:cs="Times New Roman"/>
          <w:spacing w:val="-2"/>
        </w:rPr>
        <w:t>The</w:t>
      </w:r>
      <w:r>
        <w:rPr>
          <w:rFonts w:ascii="Times New Roman" w:eastAsia="Times New Roman" w:hAnsi="Times New Roman" w:cs="Times New Roman"/>
          <w:spacing w:val="-2"/>
        </w:rPr>
        <w:t xml:space="preserve"> </w:t>
      </w:r>
      <w:r w:rsidR="009F3B62" w:rsidRPr="009F3B62">
        <w:rPr>
          <w:rFonts w:ascii="Times New Roman" w:eastAsia="Times New Roman" w:hAnsi="Times New Roman" w:cs="Times New Roman"/>
          <w:spacing w:val="-2"/>
        </w:rPr>
        <w:t xml:space="preserve">Construction Phase shall commence with the award of the Contract for Construction and issuance of (i) a Notice to </w:t>
      </w:r>
      <w:r w:rsidR="009F3B62" w:rsidRPr="009F3B62">
        <w:rPr>
          <w:rFonts w:ascii="Times New Roman" w:eastAsia="Times New Roman" w:hAnsi="Times New Roman" w:cs="Times New Roman"/>
        </w:rPr>
        <w:t>Commence</w:t>
      </w:r>
      <w:r w:rsidR="009F3B62" w:rsidRPr="009F3B62">
        <w:rPr>
          <w:rFonts w:ascii="Times New Roman" w:eastAsia="Times New Roman" w:hAnsi="Times New Roman" w:cs="Times New Roman"/>
          <w:spacing w:val="-2"/>
        </w:rPr>
        <w:t xml:space="preserve"> On-Site Work or (ii) a Notice to Proceed with Construction Services, and shall terminate sixty (60) days after Final Payment to the Contractor is made, or when all of PSP’s services have been satisfactorily performed, whichever occurs later.  </w:t>
      </w:r>
    </w:p>
    <w:p w14:paraId="45DF82C7" w14:textId="1B900D34" w:rsidR="009F3B62" w:rsidRDefault="00EF362A" w:rsidP="009F3B62">
      <w:pPr>
        <w:widowControl w:val="0"/>
        <w:tabs>
          <w:tab w:val="left" w:pos="2160"/>
        </w:tabs>
        <w:spacing w:after="24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.1.4</w:t>
      </w:r>
      <w:r w:rsidR="009F3B62" w:rsidRPr="009F3B62">
        <w:rPr>
          <w:rFonts w:ascii="Times New Roman" w:eastAsia="Times New Roman" w:hAnsi="Times New Roman" w:cs="Times New Roman"/>
          <w:spacing w:val="-2"/>
        </w:rPr>
        <w:tab/>
        <w:t>PSP shall provide administration of the Contract for Construction as set forth below and in the edition of the Owner’s Design Guidelines current as of the date of project-specific assignments as well as the current Uniform General Conditions (UGC).</w:t>
      </w:r>
    </w:p>
    <w:p w14:paraId="2AA8DD4B" w14:textId="2C73F3A7" w:rsidR="009F3B62" w:rsidRPr="009F3B62" w:rsidRDefault="00EF362A" w:rsidP="009F3B62">
      <w:pPr>
        <w:widowControl w:val="0"/>
        <w:tabs>
          <w:tab w:val="left" w:pos="2160"/>
        </w:tabs>
        <w:spacing w:after="120" w:line="240" w:lineRule="auto"/>
        <w:ind w:left="2160" w:hanging="720"/>
        <w:jc w:val="both"/>
        <w:outlineLvl w:val="3"/>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.1.5</w:t>
      </w:r>
      <w:r w:rsidR="009F3B62" w:rsidRPr="009F3B62">
        <w:rPr>
          <w:rFonts w:ascii="Times New Roman" w:eastAsia="Times New Roman" w:hAnsi="Times New Roman" w:cs="Times New Roman"/>
          <w:spacing w:val="-2"/>
        </w:rPr>
        <w:tab/>
        <w:t xml:space="preserve">The PSP shall establish and maintain a numbering and tracking system for all Project records, including changes, requests for information, submittals, and supplementary </w:t>
      </w:r>
      <w:r w:rsidR="009F3B62" w:rsidRPr="009F3B62">
        <w:rPr>
          <w:rFonts w:ascii="Times New Roman" w:eastAsia="Times New Roman" w:hAnsi="Times New Roman" w:cs="Times New Roman"/>
          <w:spacing w:val="-2"/>
        </w:rPr>
        <w:lastRenderedPageBreak/>
        <w:t>instructions and shall provide updated records at each Owner’s progress meeting and when requested.</w:t>
      </w:r>
    </w:p>
    <w:p w14:paraId="2B3E4749" w14:textId="6B46BB09" w:rsidR="009F3B62" w:rsidRPr="009F3B62" w:rsidRDefault="00EF362A" w:rsidP="009F3B62">
      <w:pPr>
        <w:widowControl w:val="0"/>
        <w:tabs>
          <w:tab w:val="left" w:pos="2160"/>
        </w:tabs>
        <w:spacing w:after="120" w:line="240" w:lineRule="auto"/>
        <w:ind w:left="2160" w:hanging="720"/>
        <w:jc w:val="both"/>
        <w:outlineLvl w:val="3"/>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.1.6</w:t>
      </w:r>
      <w:r w:rsidR="009F3B62" w:rsidRPr="009F3B62">
        <w:rPr>
          <w:rFonts w:ascii="Times New Roman" w:eastAsia="Times New Roman" w:hAnsi="Times New Roman" w:cs="Times New Roman"/>
          <w:spacing w:val="-2"/>
        </w:rPr>
        <w:tab/>
        <w:t xml:space="preserve">The PSP or Owner shall chair all meetings scheduled by the Owner or PSP and shall promptly </w:t>
      </w:r>
      <w:r w:rsidR="009F3B62" w:rsidRPr="009F3B62">
        <w:rPr>
          <w:rFonts w:ascii="Times New Roman" w:eastAsia="Times New Roman" w:hAnsi="Times New Roman" w:cs="Times New Roman"/>
        </w:rPr>
        <w:t>provide</w:t>
      </w:r>
      <w:r w:rsidR="009F3B62" w:rsidRPr="009F3B62">
        <w:rPr>
          <w:rFonts w:ascii="Times New Roman" w:eastAsia="Times New Roman" w:hAnsi="Times New Roman" w:cs="Times New Roman"/>
          <w:spacing w:val="-2"/>
        </w:rPr>
        <w:t xml:space="preserve"> meeting minutes to all parties.  The PSP shall attend Contractor’s regularly scheduled planning meetings.</w:t>
      </w:r>
    </w:p>
    <w:p w14:paraId="0F418879" w14:textId="3FB78FE0" w:rsidR="009F3B62" w:rsidRPr="009F3B62" w:rsidRDefault="00EF362A" w:rsidP="009F3B62">
      <w:pPr>
        <w:widowControl w:val="0"/>
        <w:tabs>
          <w:tab w:val="left" w:pos="2160"/>
        </w:tabs>
        <w:spacing w:after="240" w:line="240" w:lineRule="auto"/>
        <w:ind w:left="2160" w:hanging="720"/>
        <w:jc w:val="both"/>
        <w:outlineLvl w:val="2"/>
        <w:rPr>
          <w:rFonts w:ascii="Times New Roman" w:eastAsia="Times New Roman" w:hAnsi="Times New Roman" w:cs="Times New Roman"/>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.1.7</w:t>
      </w:r>
      <w:r w:rsidR="009F3B62" w:rsidRPr="009F3B62">
        <w:rPr>
          <w:rFonts w:ascii="Times New Roman" w:eastAsia="Times New Roman" w:hAnsi="Times New Roman" w:cs="Times New Roman"/>
          <w:spacing w:val="-2"/>
        </w:rPr>
        <w:tab/>
        <w:t xml:space="preserve">The PSP shall review the Contractor’s list of proposed subcontractors for the work, initial administrative </w:t>
      </w:r>
      <w:r w:rsidR="009F3B62" w:rsidRPr="009F3B62">
        <w:rPr>
          <w:rFonts w:ascii="Times New Roman" w:eastAsia="Times New Roman" w:hAnsi="Times New Roman" w:cs="Times New Roman"/>
        </w:rPr>
        <w:t>submittals</w:t>
      </w:r>
      <w:r w:rsidR="009F3B62" w:rsidRPr="009F3B62">
        <w:rPr>
          <w:rFonts w:ascii="Times New Roman" w:eastAsia="Times New Roman" w:hAnsi="Times New Roman" w:cs="Times New Roman"/>
          <w:spacing w:val="-2"/>
        </w:rPr>
        <w:t xml:space="preserve"> for Project Schedule, Schedule of Values, Submittal Schedule, and Equipment Matrix to establish appropriate bases for construction monitoring, payment processing, and system commissioning. The PSProvider shall identify necessary revisions to the documents in writing to the Contractor and recommend acceptance of the documents by the Owner when appropriate.  The PSP shall review periodic updates of all schedules with Owner and Contractor to evaluate appropriateness.</w:t>
      </w:r>
    </w:p>
    <w:p w14:paraId="601D5256" w14:textId="66B01BDB" w:rsidR="009F3B62" w:rsidRPr="009F3B62" w:rsidRDefault="00EF362A" w:rsidP="009F3B62">
      <w:pPr>
        <w:widowControl w:val="0"/>
        <w:tabs>
          <w:tab w:val="left" w:pos="2160"/>
        </w:tabs>
        <w:spacing w:after="12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.1.8</w:t>
      </w:r>
      <w:r w:rsidR="009F3B62" w:rsidRPr="009F3B62">
        <w:rPr>
          <w:rFonts w:ascii="Times New Roman" w:eastAsia="Times New Roman" w:hAnsi="Times New Roman" w:cs="Times New Roman"/>
          <w:spacing w:val="-2"/>
        </w:rPr>
        <w:tab/>
        <w:t xml:space="preserve">The PSP shall be a representative of the Owner during the Construction Phase, and shall advise and consult with the Owner.  Instructions to the Contractor shall be forwarded to the PSP.  The PSP </w:t>
      </w:r>
      <w:r w:rsidR="009F3B62" w:rsidRPr="009F3B62">
        <w:rPr>
          <w:rFonts w:ascii="Times New Roman" w:eastAsia="Times New Roman" w:hAnsi="Times New Roman" w:cs="Times New Roman"/>
        </w:rPr>
        <w:t>shall</w:t>
      </w:r>
      <w:r w:rsidR="009F3B62" w:rsidRPr="009F3B62">
        <w:rPr>
          <w:rFonts w:ascii="Times New Roman" w:eastAsia="Times New Roman" w:hAnsi="Times New Roman" w:cs="Times New Roman"/>
          <w:spacing w:val="-2"/>
        </w:rPr>
        <w:t xml:space="preserve"> have authority to act on behalf of the Owner to the extent provided in the Contract Documents. Duties, responsibilities and limitations of authority of the PSP shall not be restricted, modified or extended without written acceptance of the Owner.</w:t>
      </w:r>
    </w:p>
    <w:p w14:paraId="5FEC98EA" w14:textId="5E29DA2F" w:rsidR="009F3B62" w:rsidRPr="000E2361" w:rsidRDefault="00EF362A" w:rsidP="009F3B62">
      <w:pPr>
        <w:widowControl w:val="0"/>
        <w:spacing w:after="12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.1.9</w:t>
      </w:r>
      <w:r w:rsidR="009F3B62" w:rsidRPr="009F3B62">
        <w:rPr>
          <w:rFonts w:ascii="Times New Roman" w:eastAsia="Times New Roman" w:hAnsi="Times New Roman" w:cs="Times New Roman"/>
          <w:b/>
          <w:spacing w:val="-2"/>
        </w:rPr>
        <w:tab/>
      </w:r>
      <w:r w:rsidR="009F3B62" w:rsidRPr="009F3B62">
        <w:rPr>
          <w:rFonts w:ascii="Times New Roman" w:eastAsia="Times New Roman" w:hAnsi="Times New Roman" w:cs="Times New Roman"/>
          <w:spacing w:val="-2"/>
        </w:rPr>
        <w:t xml:space="preserve">The PSP shall visit the site at intervals appropriate for the project during the entire construction period to </w:t>
      </w:r>
      <w:r w:rsidR="009F3B62" w:rsidRPr="009F3B62">
        <w:rPr>
          <w:rFonts w:ascii="Times New Roman" w:eastAsia="Times New Roman" w:hAnsi="Times New Roman" w:cs="Times New Roman"/>
        </w:rPr>
        <w:t>observe</w:t>
      </w:r>
      <w:r w:rsidR="009F3B62" w:rsidRPr="009F3B62">
        <w:rPr>
          <w:rFonts w:ascii="Times New Roman" w:eastAsia="Times New Roman" w:hAnsi="Times New Roman" w:cs="Times New Roman"/>
          <w:spacing w:val="-2"/>
        </w:rPr>
        <w:t xml:space="preserve"> the progress and quality of the Work and to determine in general if the Work is proceeding in accordance with the Contract Documents.  Each of PSP’s consultants shall visit the site at intervals appropriate for the progress of the work during construction activities related to the consultant’s discipline to </w:t>
      </w:r>
      <w:r w:rsidR="009F3B62" w:rsidRPr="009F3B62">
        <w:rPr>
          <w:rFonts w:ascii="Times New Roman" w:eastAsia="Times New Roman" w:hAnsi="Times New Roman" w:cs="Times New Roman"/>
        </w:rPr>
        <w:t>observe</w:t>
      </w:r>
      <w:r w:rsidR="009F3B62" w:rsidRPr="009F3B62">
        <w:rPr>
          <w:rFonts w:ascii="Times New Roman" w:eastAsia="Times New Roman" w:hAnsi="Times New Roman" w:cs="Times New Roman"/>
          <w:spacing w:val="-2"/>
        </w:rPr>
        <w:t xml:space="preserve"> the progress and quality of the Work and to determine in general if the Work is proceeding in accordance with the Contract Documents.  PSP</w:t>
      </w:r>
      <w:r w:rsidR="009F3B62" w:rsidRPr="009F3B62">
        <w:rPr>
          <w:rFonts w:ascii="Times New Roman" w:eastAsia="Times New Roman" w:hAnsi="Times New Roman" w:cs="Times New Roman"/>
        </w:rPr>
        <w:t xml:space="preserve"> and its consultants shall submit written reports of their site visits and meetings.</w:t>
      </w:r>
      <w:r w:rsidR="009F3B62" w:rsidRPr="009F3B62">
        <w:rPr>
          <w:rFonts w:ascii="Times New Roman" w:eastAsia="Times New Roman" w:hAnsi="Times New Roman" w:cs="Times New Roman"/>
          <w:spacing w:val="-2"/>
        </w:rPr>
        <w:t xml:space="preserve">  The PSProvider shall not be required to make exhaustive or continuous onsite visits to inspect the quality or quantity of the Work.  </w:t>
      </w:r>
    </w:p>
    <w:p w14:paraId="7D668F56" w14:textId="46D24BB9" w:rsidR="000E2361" w:rsidRPr="00EF362A" w:rsidRDefault="00EF362A" w:rsidP="00EF362A">
      <w:pPr>
        <w:widowControl w:val="0"/>
        <w:spacing w:after="120" w:line="240" w:lineRule="auto"/>
        <w:ind w:left="2160" w:hanging="720"/>
        <w:jc w:val="both"/>
        <w:outlineLvl w:val="3"/>
        <w:rPr>
          <w:rStyle w:val="Hyperlink"/>
          <w:rFonts w:ascii="Times New Roman" w:eastAsia="Times New Roman" w:hAnsi="Times New Roman" w:cs="Times New Roman"/>
          <w:color w:val="auto"/>
          <w:u w:val="none"/>
        </w:rPr>
      </w:pPr>
      <w:r>
        <w:rPr>
          <w:rFonts w:ascii="Times New Roman" w:eastAsia="Times New Roman" w:hAnsi="Times New Roman" w:cs="Times New Roman"/>
        </w:rPr>
        <w:t>20.1.10</w:t>
      </w:r>
      <w:r>
        <w:rPr>
          <w:rFonts w:ascii="Times New Roman" w:eastAsia="Times New Roman" w:hAnsi="Times New Roman" w:cs="Times New Roman"/>
        </w:rPr>
        <w:tab/>
      </w:r>
      <w:r w:rsidR="009F3B62" w:rsidRPr="009F3B62">
        <w:rPr>
          <w:rFonts w:ascii="Times New Roman" w:eastAsia="Times New Roman" w:hAnsi="Times New Roman" w:cs="Times New Roman"/>
        </w:rPr>
        <w:t>On the basis of the onsite observations, the PSP shall keep the Owner informed of the progress and quality of the Work, and shall endeavor to guard the Owner against defects and deficiencies in the Work of the Contractor.  PSP shall notify Owner and the Contractor in writing of any portions of the work that PSP has observed as not being in conformity with the Construction Documents and make recommendations as to correction of the deficiencies or defects.  PSP shall make its site representative available and shall consult with Owner and the Contractor on the occasion of all circumstances arising during the course of construction, which would make such consultation in Owner’s interests.</w:t>
      </w:r>
      <w:r w:rsidR="008A3DA1">
        <w:rPr>
          <w:rFonts w:ascii="Times New Roman" w:eastAsia="Times New Roman" w:hAnsi="Times New Roman" w:cs="Times New Roman"/>
        </w:rPr>
        <w:fldChar w:fldCharType="begin"/>
      </w:r>
      <w:r w:rsidR="008A3DA1">
        <w:rPr>
          <w:rFonts w:ascii="Times New Roman" w:eastAsia="Times New Roman" w:hAnsi="Times New Roman" w:cs="Times New Roman"/>
        </w:rPr>
        <w:instrText xml:space="preserve"> HYPERLINK  \l "TASKII" </w:instrText>
      </w:r>
      <w:r w:rsidR="008A3DA1">
        <w:rPr>
          <w:rFonts w:ascii="Times New Roman" w:eastAsia="Times New Roman" w:hAnsi="Times New Roman" w:cs="Times New Roman"/>
        </w:rPr>
        <w:fldChar w:fldCharType="separate"/>
      </w:r>
    </w:p>
    <w:p w14:paraId="6295D744" w14:textId="562E8F86" w:rsidR="009F3B62" w:rsidRDefault="008A3DA1" w:rsidP="009F3B62">
      <w:pPr>
        <w:widowControl w:val="0"/>
        <w:spacing w:after="120" w:line="240" w:lineRule="auto"/>
        <w:ind w:left="2160" w:hanging="720"/>
        <w:jc w:val="both"/>
        <w:outlineLvl w:val="3"/>
        <w:rPr>
          <w:rFonts w:ascii="Times New Roman" w:eastAsia="Times New Roman" w:hAnsi="Times New Roman" w:cs="Times New Roman"/>
          <w:spacing w:val="-2"/>
        </w:rPr>
      </w:pPr>
      <w:r>
        <w:rPr>
          <w:rFonts w:ascii="Times New Roman" w:eastAsia="Times New Roman" w:hAnsi="Times New Roman" w:cs="Times New Roman"/>
        </w:rPr>
        <w:fldChar w:fldCharType="end"/>
      </w:r>
      <w:r w:rsidR="00EF362A">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.1.11</w:t>
      </w:r>
      <w:r w:rsidR="009F3B62" w:rsidRPr="009F3B62">
        <w:rPr>
          <w:rFonts w:ascii="Times New Roman" w:eastAsia="Times New Roman" w:hAnsi="Times New Roman" w:cs="Times New Roman"/>
          <w:spacing w:val="-2"/>
        </w:rPr>
        <w:tab/>
        <w:t>In addition to site visits for general observation, the PSP and its consultants shall visit the site for specific purposes related to certification of progress payments, start-up or mock-up reviews for significant work activities and for formal observations of the Work.  The PSP and its consultants shall provide written reports of all site visits to the Owner and Contractor.</w:t>
      </w:r>
    </w:p>
    <w:p w14:paraId="297043D1" w14:textId="2B91429B" w:rsidR="009F3B62" w:rsidRPr="009F3B62" w:rsidRDefault="00EF362A" w:rsidP="00EF362A">
      <w:pPr>
        <w:widowControl w:val="0"/>
        <w:spacing w:after="12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20.1.12</w:t>
      </w:r>
      <w:r>
        <w:rPr>
          <w:rFonts w:ascii="Times New Roman" w:eastAsia="Times New Roman" w:hAnsi="Times New Roman" w:cs="Times New Roman"/>
          <w:spacing w:val="-2"/>
        </w:rPr>
        <w:tab/>
      </w:r>
      <w:r w:rsidR="009F3B62" w:rsidRPr="009F3B62">
        <w:rPr>
          <w:rFonts w:ascii="Times New Roman" w:eastAsia="Times New Roman" w:hAnsi="Times New Roman" w:cs="Times New Roman"/>
          <w:spacing w:val="-2"/>
        </w:rPr>
        <w:t>The PSP shall prepare an agenda for, and conduct with the Owner, weekly job conferences for attendance by representatives of the Contractor, major subcontractors, the PSP and the Owner, and prepare and distribute meeting minutes.</w:t>
      </w:r>
    </w:p>
    <w:p w14:paraId="52E662EB" w14:textId="43E70943" w:rsidR="009F3B62" w:rsidRPr="009F3B62" w:rsidRDefault="00EF362A" w:rsidP="00EF362A">
      <w:pPr>
        <w:widowControl w:val="0"/>
        <w:spacing w:after="24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lastRenderedPageBreak/>
        <w:t>20.1.13</w:t>
      </w:r>
      <w:r>
        <w:rPr>
          <w:rFonts w:ascii="Times New Roman" w:eastAsia="Times New Roman" w:hAnsi="Times New Roman" w:cs="Times New Roman"/>
          <w:spacing w:val="-2"/>
        </w:rPr>
        <w:tab/>
      </w:r>
      <w:r w:rsidR="009F3B62" w:rsidRPr="009F3B62">
        <w:rPr>
          <w:rFonts w:ascii="Times New Roman" w:eastAsia="Times New Roman" w:hAnsi="Times New Roman" w:cs="Times New Roman"/>
          <w:spacing w:val="-2"/>
        </w:rPr>
        <w:t xml:space="preserve">The PSP shall not have control or charge of and shall not be responsible for construction means, </w:t>
      </w:r>
      <w:r w:rsidR="009F3B62" w:rsidRPr="009F3B62">
        <w:rPr>
          <w:rFonts w:ascii="Times New Roman" w:eastAsia="Times New Roman" w:hAnsi="Times New Roman" w:cs="Times New Roman"/>
        </w:rPr>
        <w:t>methods</w:t>
      </w:r>
      <w:r w:rsidR="009F3B62" w:rsidRPr="009F3B62">
        <w:rPr>
          <w:rFonts w:ascii="Times New Roman" w:eastAsia="Times New Roman" w:hAnsi="Times New Roman" w:cs="Times New Roman"/>
          <w:spacing w:val="-2"/>
        </w:rPr>
        <w:t xml:space="preserve">, techniques, sequences or procedures, or for safety precautions and programs in connection with the Work, for the acts or </w:t>
      </w:r>
      <w:r w:rsidR="009F3B62" w:rsidRPr="009F3B62">
        <w:rPr>
          <w:rFonts w:ascii="Times New Roman" w:eastAsia="Times New Roman" w:hAnsi="Times New Roman" w:cs="Times New Roman"/>
        </w:rPr>
        <w:t>omissions</w:t>
      </w:r>
      <w:r w:rsidR="009F3B62" w:rsidRPr="009F3B62">
        <w:rPr>
          <w:rFonts w:ascii="Times New Roman" w:eastAsia="Times New Roman" w:hAnsi="Times New Roman" w:cs="Times New Roman"/>
          <w:spacing w:val="-2"/>
        </w:rPr>
        <w:t xml:space="preserve"> of the Contractor, Subcontractors or any other persons performing any of the Work, or for the failure of any of them to carry out the Work in accordance with the Contract Documents.</w:t>
      </w:r>
    </w:p>
    <w:p w14:paraId="6B6DC1D6" w14:textId="7EF3ADE0" w:rsidR="009F3B62" w:rsidRPr="009F3B62" w:rsidRDefault="00EF362A" w:rsidP="00EF362A">
      <w:pPr>
        <w:widowControl w:val="0"/>
        <w:spacing w:after="240" w:line="240" w:lineRule="auto"/>
        <w:ind w:left="2160" w:hanging="720"/>
        <w:jc w:val="both"/>
        <w:outlineLvl w:val="2"/>
        <w:rPr>
          <w:rFonts w:ascii="Times New Roman" w:eastAsia="Times New Roman" w:hAnsi="Times New Roman" w:cs="Times New Roman"/>
          <w:spacing w:val="-2"/>
        </w:rPr>
      </w:pPr>
      <w:r>
        <w:rPr>
          <w:rFonts w:ascii="Times New Roman" w:eastAsia="Times New Roman" w:hAnsi="Times New Roman" w:cs="Times New Roman"/>
          <w:spacing w:val="-2"/>
        </w:rPr>
        <w:t>20.1.14</w:t>
      </w:r>
      <w:r>
        <w:rPr>
          <w:rFonts w:ascii="Times New Roman" w:eastAsia="Times New Roman" w:hAnsi="Times New Roman" w:cs="Times New Roman"/>
          <w:spacing w:val="-2"/>
        </w:rPr>
        <w:tab/>
      </w:r>
      <w:r w:rsidR="009F3B62" w:rsidRPr="009F3B62">
        <w:rPr>
          <w:rFonts w:ascii="Times New Roman" w:eastAsia="Times New Roman" w:hAnsi="Times New Roman" w:cs="Times New Roman"/>
          <w:spacing w:val="-2"/>
        </w:rPr>
        <w:t xml:space="preserve">The PSP shall determine the amounts owing to the Contractor based on observations of Work placed at </w:t>
      </w:r>
      <w:r w:rsidR="009F3B62" w:rsidRPr="009F3B62">
        <w:rPr>
          <w:rFonts w:ascii="Times New Roman" w:eastAsia="Times New Roman" w:hAnsi="Times New Roman" w:cs="Times New Roman"/>
        </w:rPr>
        <w:t>the</w:t>
      </w:r>
      <w:r w:rsidR="009F3B62" w:rsidRPr="009F3B62">
        <w:rPr>
          <w:rFonts w:ascii="Times New Roman" w:eastAsia="Times New Roman" w:hAnsi="Times New Roman" w:cs="Times New Roman"/>
          <w:spacing w:val="-2"/>
        </w:rPr>
        <w:t xml:space="preserve"> site and on evaluations of the Contractor’s Application for Payment, and shall coordinate its review and evaluation with the Owner’s representatives, and shall certify Contractor’s Application for Payment in an appropriate amount. </w:t>
      </w:r>
    </w:p>
    <w:p w14:paraId="6CB2213B" w14:textId="2D82F42B" w:rsidR="009F3B62" w:rsidRDefault="009F3B62" w:rsidP="00EF362A">
      <w:pPr>
        <w:pStyle w:val="ListParagraph"/>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EF362A">
        <w:rPr>
          <w:rFonts w:ascii="Times New Roman" w:eastAsia="Times New Roman" w:hAnsi="Times New Roman" w:cs="Times New Roman"/>
          <w:spacing w:val="-2"/>
        </w:rPr>
        <w:t xml:space="preserve">The PSP shall be the interpreter of the technical requirements of the Contract Documents and the judge of </w:t>
      </w:r>
      <w:r w:rsidRPr="00EF362A">
        <w:rPr>
          <w:rFonts w:ascii="Times New Roman" w:eastAsia="Times New Roman" w:hAnsi="Times New Roman" w:cs="Times New Roman"/>
        </w:rPr>
        <w:t>the</w:t>
      </w:r>
      <w:r w:rsidRPr="00EF362A">
        <w:rPr>
          <w:rFonts w:ascii="Times New Roman" w:eastAsia="Times New Roman" w:hAnsi="Times New Roman" w:cs="Times New Roman"/>
          <w:spacing w:val="-2"/>
        </w:rPr>
        <w:t xml:space="preserve"> performance of the work of the Contractor.  The PSP shall render interpretations necessary for the proper execution or progress of the Work with reasonable promptness on written request of either the Owner or the Contractor, and shall render written recommendations within a </w:t>
      </w:r>
      <w:r w:rsidRPr="00EF362A">
        <w:rPr>
          <w:rFonts w:ascii="Times New Roman" w:eastAsia="Times New Roman" w:hAnsi="Times New Roman" w:cs="Times New Roman"/>
        </w:rPr>
        <w:t>reasonable</w:t>
      </w:r>
      <w:r w:rsidRPr="00EF362A">
        <w:rPr>
          <w:rFonts w:ascii="Times New Roman" w:eastAsia="Times New Roman" w:hAnsi="Times New Roman" w:cs="Times New Roman"/>
          <w:spacing w:val="-2"/>
        </w:rPr>
        <w:t xml:space="preserve"> time, on all claims, disputes and other matters in question between the Owner and the Contractor relating to the execution or progress of the Work or the interpretation of the Contract Documents.</w:t>
      </w:r>
    </w:p>
    <w:p w14:paraId="5920481F" w14:textId="77777777" w:rsidR="00EF362A" w:rsidRPr="00EF362A" w:rsidRDefault="00EF362A" w:rsidP="00EF362A">
      <w:pPr>
        <w:pStyle w:val="ListParagraph"/>
        <w:widowControl w:val="0"/>
        <w:spacing w:after="240" w:line="240" w:lineRule="auto"/>
        <w:ind w:left="2160"/>
        <w:jc w:val="both"/>
        <w:outlineLvl w:val="2"/>
        <w:rPr>
          <w:rFonts w:ascii="Times New Roman" w:eastAsia="Times New Roman" w:hAnsi="Times New Roman" w:cs="Times New Roman"/>
          <w:spacing w:val="-2"/>
        </w:rPr>
      </w:pPr>
    </w:p>
    <w:p w14:paraId="08B1C342" w14:textId="75EC2027" w:rsidR="009F3B62" w:rsidRPr="00EF362A" w:rsidRDefault="009F3B62" w:rsidP="00EF362A">
      <w:pPr>
        <w:pStyle w:val="ListParagraph"/>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EF362A">
        <w:rPr>
          <w:rFonts w:ascii="Times New Roman" w:eastAsia="Times New Roman" w:hAnsi="Times New Roman" w:cs="Times New Roman"/>
          <w:spacing w:val="-2"/>
        </w:rPr>
        <w:t xml:space="preserve">Subject to approval of the Owner, the PSP’s decisions in matters relating to artistic effect shall be final if </w:t>
      </w:r>
      <w:r w:rsidRPr="00EF362A">
        <w:rPr>
          <w:rFonts w:ascii="Times New Roman" w:eastAsia="Times New Roman" w:hAnsi="Times New Roman" w:cs="Times New Roman"/>
        </w:rPr>
        <w:t>consistent</w:t>
      </w:r>
      <w:r w:rsidRPr="00EF362A">
        <w:rPr>
          <w:rFonts w:ascii="Times New Roman" w:eastAsia="Times New Roman" w:hAnsi="Times New Roman" w:cs="Times New Roman"/>
          <w:spacing w:val="-2"/>
        </w:rPr>
        <w:t xml:space="preserve"> with and reasonably inferable from the intent of the Contract Documents.  The PSP shall review interior designs and/or furniture selections proposed by the Owner and advise the Owner on their aesthetic compatibility with the PSP’s design.</w:t>
      </w:r>
    </w:p>
    <w:p w14:paraId="269C60F8" w14:textId="2ABEC86E" w:rsid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The PSP shall have the responsibility and the authority, with appropriate notification to the parties, to reject Work that does not conform to the Contract Documents.  Whenever, in the PSP’s reasonable opinion, it is necessary or advisable for the implementation of the intent of the Contract Documents, the PSP will have authority to require special inspection or testing of the Work in accordance with the provisions of the Contract Documents, whether or not such Work will then be fabricated, installed </w:t>
      </w:r>
      <w:r w:rsidRPr="009F3B62">
        <w:rPr>
          <w:rFonts w:ascii="Times New Roman" w:eastAsia="Times New Roman" w:hAnsi="Times New Roman" w:cs="Times New Roman"/>
        </w:rPr>
        <w:t>or</w:t>
      </w:r>
      <w:r w:rsidRPr="009F3B62">
        <w:rPr>
          <w:rFonts w:ascii="Times New Roman" w:eastAsia="Times New Roman" w:hAnsi="Times New Roman" w:cs="Times New Roman"/>
          <w:spacing w:val="-2"/>
        </w:rPr>
        <w:t xml:space="preserve"> completed.  The PSP shall review construction materials testing and any special testing required, and shall provide recommendations for retesting, actions, or any appropriate corrective measures as may be necessary or appropriate based on the results of such tests.</w:t>
      </w:r>
    </w:p>
    <w:p w14:paraId="473C75A2" w14:textId="70A63E56" w:rsidR="009F3B62"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spacing w:val="-2"/>
        </w:rPr>
        <w:t>The PSP and its consultants shall review and approve or take other appropriate action upon the Contractor</w:t>
      </w:r>
      <w:r w:rsidRPr="009F3B62">
        <w:rPr>
          <w:rFonts w:ascii="Times New Roman" w:eastAsia="Times New Roman" w:hAnsi="Times New Roman" w:cs="Times New Roman"/>
        </w:rPr>
        <w:t>’s</w:t>
      </w:r>
      <w:r w:rsidRPr="009F3B62">
        <w:rPr>
          <w:rFonts w:ascii="Times New Roman" w:eastAsia="Times New Roman" w:hAnsi="Times New Roman" w:cs="Times New Roman"/>
          <w:spacing w:val="-2"/>
        </w:rPr>
        <w:t xml:space="preserve"> submittals such as Shop Drawings, Product Data and Samples, but only for conformance with the design concept of the Work set forth in the Contract Documents, and shall respond to Contractor’s inquiries and questions and provide supplemental information as appropriate</w:t>
      </w:r>
      <w:r w:rsidRPr="009F3B62">
        <w:rPr>
          <w:rFonts w:ascii="Times New Roman" w:eastAsia="Times New Roman" w:hAnsi="Times New Roman" w:cs="Times New Roman"/>
          <w:i/>
          <w:spacing w:val="-2"/>
        </w:rPr>
        <w:t>.</w:t>
      </w:r>
      <w:r w:rsidRPr="009F3B62">
        <w:rPr>
          <w:rFonts w:ascii="Times New Roman" w:eastAsia="Times New Roman" w:hAnsi="Times New Roman" w:cs="Times New Roman"/>
          <w:spacing w:val="-2"/>
        </w:rPr>
        <w:t xml:space="preserve">  Action on submittals shall be taken with reasonable promptness so as to cause no delay to the Contractor’s scheduled progress, but in any event no more than seven (7) calendar days after receipt.  The PSP’s approval of a specific item shall not indicate approval of an assembly of which the item is a component. The PSP’s review shall not constitute approval of any construction means or methods.  </w:t>
      </w:r>
    </w:p>
    <w:p w14:paraId="75799F5D" w14:textId="235B98C0" w:rsidR="009F3B62"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rPr>
        <w:t>PSP</w:t>
      </w:r>
      <w:r w:rsidRPr="009F3B62">
        <w:rPr>
          <w:rFonts w:ascii="Times New Roman" w:eastAsia="Times New Roman" w:hAnsi="Times New Roman" w:cs="Times New Roman"/>
          <w:spacing w:val="-2"/>
        </w:rPr>
        <w:t xml:space="preserve"> shall </w:t>
      </w:r>
      <w:proofErr w:type="gramStart"/>
      <w:r w:rsidRPr="009F3B62">
        <w:rPr>
          <w:rFonts w:ascii="Times New Roman" w:eastAsia="Times New Roman" w:hAnsi="Times New Roman" w:cs="Times New Roman"/>
          <w:spacing w:val="-2"/>
        </w:rPr>
        <w:t>provide assistance</w:t>
      </w:r>
      <w:proofErr w:type="gramEnd"/>
      <w:r w:rsidRPr="009F3B62">
        <w:rPr>
          <w:rFonts w:ascii="Times New Roman" w:eastAsia="Times New Roman" w:hAnsi="Times New Roman" w:cs="Times New Roman"/>
          <w:spacing w:val="-2"/>
        </w:rPr>
        <w:t xml:space="preserve"> in the review of the Contractor’s requests for change </w:t>
      </w:r>
      <w:r w:rsidRPr="009F3B62">
        <w:rPr>
          <w:rFonts w:ascii="Times New Roman" w:eastAsia="Times New Roman" w:hAnsi="Times New Roman" w:cs="Times New Roman"/>
          <w:spacing w:val="-2"/>
        </w:rPr>
        <w:lastRenderedPageBreak/>
        <w:t xml:space="preserve">orders or </w:t>
      </w:r>
      <w:r w:rsidRPr="009F3B62">
        <w:rPr>
          <w:rFonts w:ascii="Times New Roman" w:eastAsia="Times New Roman" w:hAnsi="Times New Roman" w:cs="Times New Roman"/>
        </w:rPr>
        <w:t>claims</w:t>
      </w:r>
      <w:r w:rsidRPr="009F3B62">
        <w:rPr>
          <w:rFonts w:ascii="Times New Roman" w:eastAsia="Times New Roman" w:hAnsi="Times New Roman" w:cs="Times New Roman"/>
          <w:spacing w:val="-2"/>
        </w:rPr>
        <w:t xml:space="preserve"> for additional time or costs, and make recommendations to Owner as to such requests or claims.</w:t>
      </w:r>
    </w:p>
    <w:p w14:paraId="55E3B8FB" w14:textId="0F935242" w:rsidR="009F3B62"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The PSP shall prepare Change Order documents (RFPs) if applicable and necessary for the Contractor to prepare a proposal, for the Owner’s approval and execution in accordance with the Contract Documents, and shall have authority to order minor changes in the Work not involving an </w:t>
      </w:r>
      <w:r w:rsidRPr="009F3B62">
        <w:rPr>
          <w:rFonts w:ascii="Times New Roman" w:eastAsia="Times New Roman" w:hAnsi="Times New Roman" w:cs="Times New Roman"/>
        </w:rPr>
        <w:t>adjustment</w:t>
      </w:r>
      <w:r w:rsidRPr="009F3B62">
        <w:rPr>
          <w:rFonts w:ascii="Times New Roman" w:eastAsia="Times New Roman" w:hAnsi="Times New Roman" w:cs="Times New Roman"/>
          <w:spacing w:val="-2"/>
        </w:rPr>
        <w:t xml:space="preserve"> in the Contract Sum or an extension of the Contract Time which are not inconsistent with the intent of the Contract Documents.  In conjunction with each Change, the PSP shall prepare an independent cost and time estimate for comparison with the Contractor’s proposal and recommend to the Owner whether the proposal is acceptable. </w:t>
      </w:r>
    </w:p>
    <w:p w14:paraId="1C3C5B50" w14:textId="46F596E8" w:rsidR="009F3B62" w:rsidRPr="000E2361"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rPr>
      </w:pPr>
      <w:r w:rsidRPr="009F3B62">
        <w:rPr>
          <w:rFonts w:ascii="Times New Roman" w:eastAsia="Times New Roman" w:hAnsi="Times New Roman" w:cs="Times New Roman"/>
          <w:spacing w:val="-2"/>
        </w:rPr>
        <w:t xml:space="preserve">PSP shall prepare revised Contract Drawings, where appropriate, to illustrate and document the work required by approved Change Orders.  All proposed changes to drawings, plans and specifications, regardless of </w:t>
      </w:r>
      <w:r w:rsidRPr="009F3B62">
        <w:rPr>
          <w:rFonts w:ascii="Times New Roman" w:eastAsia="Times New Roman" w:hAnsi="Times New Roman" w:cs="Times New Roman"/>
        </w:rPr>
        <w:t>how</w:t>
      </w:r>
      <w:r w:rsidRPr="009F3B62">
        <w:rPr>
          <w:rFonts w:ascii="Times New Roman" w:eastAsia="Times New Roman" w:hAnsi="Times New Roman" w:cs="Times New Roman"/>
          <w:spacing w:val="-2"/>
        </w:rPr>
        <w:t xml:space="preserve"> initiated, shall be totally defined in the document, depicting them as to scope of work added, removed, or changed.  The original copies of the Construction Documents may be revised to show such changes, provided that all such revisions shall be separately recorded on the media acceptable to Owner, including, without limitation, CADD, </w:t>
      </w:r>
      <w:r w:rsidRPr="009F3B62">
        <w:rPr>
          <w:rFonts w:ascii="Times New Roman" w:eastAsia="Times New Roman" w:hAnsi="Times New Roman" w:cs="Times New Roman"/>
        </w:rPr>
        <w:t>as required in Article 16.8.</w:t>
      </w:r>
      <w:r w:rsidRPr="009F3B62">
        <w:rPr>
          <w:rFonts w:ascii="Times New Roman" w:eastAsia="Times New Roman" w:hAnsi="Times New Roman" w:cs="Times New Roman"/>
          <w:spacing w:val="-2"/>
        </w:rPr>
        <w:t xml:space="preserve">  Such revisions shall be clearly indicated and a current revision date shall be included on the reproducible copy.  Changes to the specifications shall be made by consecutively numbered and dated addenda.  All changes to design documents or specifications will be identified with date of change, revision number and other customary identification references.  Areas changed on drawings will be “clouded” to show each change.  Clouds designating previous changes will be removed so that only the most recent changes will be clouded.</w:t>
      </w:r>
    </w:p>
    <w:p w14:paraId="5287D5A4" w14:textId="74C5B942" w:rsidR="00EF362A"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rPr>
        <w:t>PSP and its consultants shall conduct and participate in concealed space observations, systems start-up observations, systems integration/operational demonstrations, Substantial Completion or pre-Final work observations to determine the Dates of Substantial Completion, and Final work observation.  In association with each observation, PSP and its consultants shall prepare a list of items which PSP and its consultants have observed as deficiencies in the Work, requiring remedial work or replacement, assemble and distribute the official punch list(s) to all affected parties, and thereafter review the corrected and/or replaced work and assist in verification of correction of all items.</w:t>
      </w:r>
      <w:r w:rsidR="00EF362A" w:rsidRPr="009F3B62">
        <w:rPr>
          <w:rFonts w:ascii="Times New Roman" w:eastAsia="Times New Roman" w:hAnsi="Times New Roman" w:cs="Times New Roman"/>
          <w:spacing w:val="-2"/>
        </w:rPr>
        <w:t xml:space="preserve"> </w:t>
      </w:r>
    </w:p>
    <w:p w14:paraId="07ECD7FA" w14:textId="2DE6802E" w:rsidR="009F3B62"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The PSP and its consultants shall assist the Owner in checking as-built drawings during the </w:t>
      </w:r>
      <w:r w:rsidRPr="009F3B62">
        <w:rPr>
          <w:rFonts w:ascii="Times New Roman" w:eastAsia="Times New Roman" w:hAnsi="Times New Roman" w:cs="Times New Roman"/>
        </w:rPr>
        <w:t>course</w:t>
      </w:r>
      <w:r w:rsidRPr="009F3B62">
        <w:rPr>
          <w:rFonts w:ascii="Times New Roman" w:eastAsia="Times New Roman" w:hAnsi="Times New Roman" w:cs="Times New Roman"/>
          <w:spacing w:val="-2"/>
        </w:rPr>
        <w:t xml:space="preserve"> of the Work in association with certifying progress payments and shall review as-built documents for completeness and compliance with Contract requirements at Substantial Completion and at Final Completion of the Project.  </w:t>
      </w:r>
    </w:p>
    <w:p w14:paraId="2426351D" w14:textId="20FAEED7" w:rsidR="009F3B62" w:rsidRPr="009F3B62" w:rsidRDefault="009F3B62" w:rsidP="00EF362A">
      <w:pPr>
        <w:widowControl w:val="0"/>
        <w:numPr>
          <w:ilvl w:val="2"/>
          <w:numId w:val="11"/>
        </w:numPr>
        <w:spacing w:after="240" w:line="240" w:lineRule="auto"/>
        <w:ind w:left="2160"/>
        <w:jc w:val="both"/>
        <w:outlineLvl w:val="2"/>
        <w:rPr>
          <w:rFonts w:ascii="Times New Roman" w:eastAsia="Times New Roman" w:hAnsi="Times New Roman" w:cs="Times New Roman"/>
        </w:rPr>
      </w:pPr>
      <w:r w:rsidRPr="009F3B62">
        <w:rPr>
          <w:rFonts w:ascii="Times New Roman" w:eastAsia="Times New Roman" w:hAnsi="Times New Roman" w:cs="Times New Roman"/>
        </w:rPr>
        <w:t xml:space="preserve">PSP shall receive and review Contractor’s submission of record drawings, operating and maintenance instructions, and all manuals, brochures, drawings, and other close-out documentation furnished by the Contractor; shall require necessary revisions to same, and when acceptable under the terms of the Contract between Owner and Contractor, shall forward to Owner.  The PSP shall certify final payment to the Contractor when the requirements of the Contract between Owner and Contractor have been met.  </w:t>
      </w:r>
    </w:p>
    <w:p w14:paraId="1D54B92A" w14:textId="7EF5ACF6" w:rsidR="009F3B62" w:rsidRPr="009F3B62" w:rsidRDefault="00EF362A" w:rsidP="009F3B62">
      <w:pPr>
        <w:widowControl w:val="0"/>
        <w:tabs>
          <w:tab w:val="left" w:pos="1440"/>
        </w:tabs>
        <w:suppressAutoHyphens/>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.2</w:t>
      </w:r>
      <w:r w:rsidR="009F3B62" w:rsidRPr="009F3B62">
        <w:rPr>
          <w:rFonts w:ascii="Times New Roman" w:eastAsia="Times New Roman" w:hAnsi="Times New Roman" w:cs="Times New Roman"/>
        </w:rPr>
        <w:tab/>
      </w:r>
      <w:r>
        <w:rPr>
          <w:rFonts w:ascii="Times New Roman" w:eastAsia="Times New Roman" w:hAnsi="Times New Roman" w:cs="Times New Roman"/>
          <w:b/>
        </w:rPr>
        <w:t>Additional</w:t>
      </w:r>
      <w:r w:rsidR="009F3B62" w:rsidRPr="009F3B62">
        <w:rPr>
          <w:rFonts w:ascii="Times New Roman" w:eastAsia="Times New Roman" w:hAnsi="Times New Roman" w:cs="Times New Roman"/>
          <w:b/>
        </w:rPr>
        <w:t xml:space="preserve"> Services.  </w:t>
      </w:r>
      <w:r w:rsidR="009F3B62" w:rsidRPr="009F3B62">
        <w:rPr>
          <w:rFonts w:ascii="Times New Roman" w:eastAsia="Times New Roman" w:hAnsi="Times New Roman" w:cs="Times New Roman"/>
        </w:rPr>
        <w:t xml:space="preserve">The PSP’s </w:t>
      </w:r>
      <w:r>
        <w:rPr>
          <w:rFonts w:ascii="Times New Roman" w:eastAsia="Times New Roman" w:hAnsi="Times New Roman" w:cs="Times New Roman"/>
        </w:rPr>
        <w:t>Additional</w:t>
      </w:r>
      <w:r w:rsidR="009F3B62" w:rsidRPr="009F3B62">
        <w:rPr>
          <w:rFonts w:ascii="Times New Roman" w:eastAsia="Times New Roman" w:hAnsi="Times New Roman" w:cs="Times New Roman"/>
        </w:rPr>
        <w:t xml:space="preserve"> Services are those services </w:t>
      </w:r>
      <w:r>
        <w:rPr>
          <w:rFonts w:ascii="Times New Roman" w:eastAsia="Times New Roman" w:hAnsi="Times New Roman" w:cs="Times New Roman"/>
        </w:rPr>
        <w:t xml:space="preserve">not identified or </w:t>
      </w:r>
      <w:r>
        <w:rPr>
          <w:rFonts w:ascii="Times New Roman" w:eastAsia="Times New Roman" w:hAnsi="Times New Roman" w:cs="Times New Roman"/>
        </w:rPr>
        <w:lastRenderedPageBreak/>
        <w:t>reasonably inferable as Basic services for which compensation is provided and may include services described below, if included in a Project Assignment and specifically requested by the Owner</w:t>
      </w:r>
      <w:r w:rsidR="009F3B62" w:rsidRPr="009F3B62">
        <w:rPr>
          <w:rFonts w:ascii="Times New Roman" w:eastAsia="Times New Roman" w:hAnsi="Times New Roman" w:cs="Times New Roman"/>
        </w:rPr>
        <w:t>.</w:t>
      </w:r>
      <w:r>
        <w:rPr>
          <w:rFonts w:ascii="Times New Roman" w:eastAsia="Times New Roman" w:hAnsi="Times New Roman" w:cs="Times New Roman"/>
        </w:rPr>
        <w:t xml:space="preserve">  All services will be contracted in accordance with the Texas Professional Services Procurement Act.  Services may be requested during any or all phases of the project (Facility Program, Schematic Design, Design Development, Construction Document and Construction Administration).  Cost for all additional services must be itemized separately from the Basic Services in all proposals, and must include all costs for PSP to coordinate subcontractor/subconsultant services. PSP shall be compensated for Additional Services on an hourly basis or a per service fee, up to the maximum not to exceed amount in a Project Assignment.  All services must be set forth as a maximum amount of fees and all reimbursables must be in accordance with this Agreement, itemized and back up documentation provided.  The schedule for providing all Additional Services must be included in all proposals.  </w:t>
      </w:r>
    </w:p>
    <w:p w14:paraId="56504A49" w14:textId="77777777" w:rsidR="009F3B62" w:rsidRPr="009F3B62" w:rsidRDefault="009F3B62" w:rsidP="009F3B62">
      <w:pPr>
        <w:widowControl w:val="0"/>
        <w:suppressAutoHyphens/>
        <w:spacing w:after="0" w:line="240" w:lineRule="auto"/>
        <w:jc w:val="both"/>
        <w:rPr>
          <w:rFonts w:ascii="Times New Roman" w:eastAsia="Times New Roman" w:hAnsi="Times New Roman" w:cs="Times New Roman"/>
          <w:spacing w:val="-2"/>
        </w:rPr>
      </w:pPr>
    </w:p>
    <w:p w14:paraId="02D76B4F" w14:textId="3E0AB731" w:rsidR="009F3B62" w:rsidRPr="009F3B62" w:rsidRDefault="00EF362A" w:rsidP="00390802">
      <w:pPr>
        <w:widowControl w:val="0"/>
        <w:tabs>
          <w:tab w:val="left" w:pos="2160"/>
        </w:tabs>
        <w:suppressAutoHyphen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.2.1</w:t>
      </w:r>
      <w:r w:rsidR="009F3B62" w:rsidRPr="009F3B62">
        <w:rPr>
          <w:rFonts w:ascii="Times New Roman" w:eastAsia="Times New Roman" w:hAnsi="Times New Roman" w:cs="Times New Roman"/>
        </w:rPr>
        <w:tab/>
      </w:r>
      <w:bookmarkStart w:id="4" w:name="ProgrammingServices"/>
      <w:r w:rsidR="009F3B62" w:rsidRPr="009F3B62">
        <w:rPr>
          <w:rFonts w:ascii="Times New Roman" w:eastAsia="Times New Roman" w:hAnsi="Times New Roman" w:cs="Times New Roman"/>
        </w:rPr>
        <w:t>PROGRAMMING SERVICES</w:t>
      </w:r>
      <w:bookmarkEnd w:id="4"/>
      <w:r w:rsidR="009F3B62" w:rsidRPr="009F3B62">
        <w:rPr>
          <w:rFonts w:ascii="Times New Roman" w:eastAsia="Times New Roman" w:hAnsi="Times New Roman" w:cs="Times New Roman"/>
        </w:rPr>
        <w:t>.  Before proceeding into the Schematic Design Phase (or the Design Development Phase, as may be relevant), the PSProvider and his entire consultant team, including Civil Engineer, Laboratory Design Consultant, Hazardous Material Abatement Consultant, Commissioning Consultant and Constructability Contractors, working with the Owner shall prepare a comprehensive Facility Program for the project.  This Facility Program shall be prepared in a format approved by the Owner’s requirements.  The PSProvider shall provide the Owner with a written itemized cost proposal to provide the designated programming services.  Such compensation shall be in addition to the percentage-based fee for Basic Services.  The PSP shall plan to meet with representatives of the Owner as required during the development of the Facility Program and shall revise the Program as necessary to achieve approval of the Owner.  In accordance with the Professional Services Procurement Act, the Owner will review the PSP’s proposal for programming services and attempt to negotiate a fair and reasonable fee for these services.  If the Owner and PSP</w:t>
      </w:r>
      <w:r w:rsidR="00390802">
        <w:rPr>
          <w:rFonts w:ascii="Times New Roman" w:eastAsia="Times New Roman" w:hAnsi="Times New Roman" w:cs="Times New Roman"/>
        </w:rPr>
        <w:t xml:space="preserve"> </w:t>
      </w:r>
      <w:r w:rsidR="009F3B62" w:rsidRPr="009F3B62">
        <w:rPr>
          <w:rFonts w:ascii="Times New Roman" w:eastAsia="Times New Roman" w:hAnsi="Times New Roman" w:cs="Times New Roman"/>
        </w:rPr>
        <w:t>are unable to do so, the Owner will formally end negotiations with the PSP, select the next most highly qualified PSP, and attempt to negotiate a fair and reasonable fee for these services.</w:t>
      </w:r>
    </w:p>
    <w:p w14:paraId="1D3C6941" w14:textId="77777777" w:rsidR="004709E7" w:rsidRPr="009F3B62" w:rsidRDefault="004709E7" w:rsidP="009F3B62">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p>
    <w:p w14:paraId="319E94E5" w14:textId="19201433" w:rsidR="000E2361" w:rsidRDefault="00EF362A" w:rsidP="009F3B62">
      <w:pPr>
        <w:widowControl w:val="0"/>
        <w:tabs>
          <w:tab w:val="left" w:pos="2160"/>
        </w:tabs>
        <w:suppressAutoHyphen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.2.2</w:t>
      </w:r>
      <w:r w:rsidR="009F3B62" w:rsidRPr="009F3B62">
        <w:rPr>
          <w:rFonts w:ascii="Times New Roman" w:eastAsia="Times New Roman" w:hAnsi="Times New Roman" w:cs="Times New Roman"/>
        </w:rPr>
        <w:tab/>
      </w:r>
      <w:bookmarkStart w:id="5" w:name="ConstructabilityServices"/>
      <w:r w:rsidR="009F3B62" w:rsidRPr="009F3B62">
        <w:rPr>
          <w:rFonts w:ascii="Times New Roman" w:eastAsia="Times New Roman" w:hAnsi="Times New Roman" w:cs="Times New Roman"/>
        </w:rPr>
        <w:t>CONSTRUCTABILITY SERVICES</w:t>
      </w:r>
      <w:bookmarkEnd w:id="5"/>
      <w:r w:rsidR="009F3B62" w:rsidRPr="009F3B62">
        <w:rPr>
          <w:rFonts w:ascii="Times New Roman" w:eastAsia="Times New Roman" w:hAnsi="Times New Roman" w:cs="Times New Roman"/>
        </w:rPr>
        <w:t xml:space="preserve">.  If requested by the Owner, the PSP shall employ a Constructability Consultant or Contractor, to provide outside constructability consultation, cost estimating services and construction expertise through the Facility Program, Schematic Design, Design Development and Construction Document Phases.  The Constructability Consultant or Contractor, working with a Mechanical/Electrical/Plumbing Subcontractor, will provide review input related Project objectives, methods and concepts of “constructability.”  In addition, the Constructability Consultant or Contractor will submit for review a Cost Quantity </w:t>
      </w:r>
    </w:p>
    <w:p w14:paraId="5FE3D95A" w14:textId="77777777" w:rsidR="00EF362A" w:rsidRDefault="00EF362A" w:rsidP="000759C1">
      <w:pPr>
        <w:widowControl w:val="0"/>
        <w:tabs>
          <w:tab w:val="left" w:pos="2160"/>
        </w:tabs>
        <w:suppressAutoHyphens/>
        <w:spacing w:after="0" w:line="240" w:lineRule="auto"/>
        <w:jc w:val="both"/>
        <w:rPr>
          <w:rFonts w:ascii="Times New Roman" w:eastAsia="Times New Roman" w:hAnsi="Times New Roman" w:cs="Times New Roman"/>
        </w:rPr>
      </w:pPr>
    </w:p>
    <w:p w14:paraId="06291B3E" w14:textId="3B3B63F0" w:rsidR="009F3B62" w:rsidRPr="009F3B62" w:rsidRDefault="000E2361" w:rsidP="009F3B62">
      <w:pPr>
        <w:widowControl w:val="0"/>
        <w:tabs>
          <w:tab w:val="left" w:pos="2160"/>
        </w:tabs>
        <w:suppressAutoHyphen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ab/>
      </w:r>
      <w:r w:rsidR="009F3B62" w:rsidRPr="009F3B62">
        <w:rPr>
          <w:rFonts w:ascii="Times New Roman" w:eastAsia="Times New Roman" w:hAnsi="Times New Roman" w:cs="Times New Roman"/>
        </w:rPr>
        <w:t xml:space="preserve">Survey to coincide with the PSP’s Basic Services submission requirements. Following selection, the PSP shall provide the Owner with a written itemized cost proposal to provide the “constructability” services identified in the Constructability Implementation Program.  The Owner will review the PSP’s proposal for “constructability” services in accordance with the Professional Services Procurement Act.  </w:t>
      </w:r>
    </w:p>
    <w:p w14:paraId="7206D0E5" w14:textId="77777777" w:rsidR="009F3B62" w:rsidRDefault="009F3B62" w:rsidP="009F3B62">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p>
    <w:p w14:paraId="71FD60E9" w14:textId="77777777" w:rsidR="000759C1" w:rsidRPr="009F3B62" w:rsidRDefault="000759C1" w:rsidP="009F3B62">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p>
    <w:p w14:paraId="0A88C3F3" w14:textId="7B74C241" w:rsidR="009F3B62" w:rsidRPr="009F3B62" w:rsidRDefault="00EF362A" w:rsidP="009F3B62">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r>
        <w:rPr>
          <w:rFonts w:ascii="Times New Roman" w:eastAsia="Times New Roman" w:hAnsi="Times New Roman" w:cs="Times New Roman"/>
          <w:spacing w:val="-2"/>
        </w:rPr>
        <w:lastRenderedPageBreak/>
        <w:t>20</w:t>
      </w:r>
      <w:r w:rsidR="009F3B62" w:rsidRPr="009F3B62">
        <w:rPr>
          <w:rFonts w:ascii="Times New Roman" w:eastAsia="Times New Roman" w:hAnsi="Times New Roman" w:cs="Times New Roman"/>
          <w:spacing w:val="-2"/>
        </w:rPr>
        <w:t>.2.3</w:t>
      </w:r>
      <w:r w:rsidR="009F3B62" w:rsidRPr="009F3B62">
        <w:rPr>
          <w:rFonts w:ascii="Times New Roman" w:eastAsia="Times New Roman" w:hAnsi="Times New Roman" w:cs="Times New Roman"/>
          <w:spacing w:val="-2"/>
        </w:rPr>
        <w:tab/>
      </w:r>
      <w:bookmarkStart w:id="6" w:name="HazMatlAbatemtServices"/>
      <w:r w:rsidR="009F3B62" w:rsidRPr="009F3B62">
        <w:rPr>
          <w:rFonts w:ascii="Times New Roman" w:eastAsia="Times New Roman" w:hAnsi="Times New Roman" w:cs="Times New Roman"/>
          <w:spacing w:val="-2"/>
        </w:rPr>
        <w:t>HAZARDOUS MATERIAL ABATEMENT SERVICES</w:t>
      </w:r>
      <w:bookmarkEnd w:id="6"/>
      <w:r w:rsidR="009F3B62" w:rsidRPr="009F3B62">
        <w:rPr>
          <w:rFonts w:ascii="Times New Roman" w:eastAsia="Times New Roman" w:hAnsi="Times New Roman" w:cs="Times New Roman"/>
          <w:spacing w:val="-2"/>
        </w:rPr>
        <w:t xml:space="preserve">.  If the scope of the individual project assignment requires, the PSP shall employ a Hazardous Material Abatement consultant, as shall be approved by the OWNER, to provide hazardous material abatement expertise (including, but not limited to, asbestos and lead) through the Facility Program, Schematic Design, Design Development, Construction Document and Construction Administration Phases.  This shall include reviewing Owner provided surveys, making recommendations for any additional surveys required, providing design and cost alternatives regarding hazardous material abatement, preparing plans and specifications to include abatement in the general construction scope of work, providing a licensed individual to monitor hazardous material removal as required by State and EPA guidelines, and preparing a final abatement report.  Compensation for these services shall be in addition to the percentage-based fee for Basic Services.  Therefore, the construction cost of the abatement work will not be included in the basis for the PSP’s Basic Services fee.  Following selection, the PSP shall provide the Owner with a written itemized cost proposal to provide the above Hazardous Material Abatement Consulting services, including coordination of the PSP.  The Owner will review the PSP’s proposal for these services in accordance with the Professional Services Procurement Act.  </w:t>
      </w:r>
    </w:p>
    <w:p w14:paraId="3BD20457" w14:textId="77777777" w:rsidR="009F3B62" w:rsidRPr="009F3B62" w:rsidRDefault="009F3B62" w:rsidP="009F3B62">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p>
    <w:p w14:paraId="49953EAB" w14:textId="46AF05F2" w:rsidR="009F3B62" w:rsidRPr="009F3B62" w:rsidRDefault="00EF362A" w:rsidP="000759C1">
      <w:pPr>
        <w:widowControl w:val="0"/>
        <w:tabs>
          <w:tab w:val="left" w:pos="2160"/>
        </w:tabs>
        <w:suppressAutoHyphens/>
        <w:spacing w:after="0" w:line="240" w:lineRule="auto"/>
        <w:ind w:left="2160" w:hanging="720"/>
        <w:jc w:val="both"/>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.2.4</w:t>
      </w:r>
      <w:r w:rsidR="009F3B62" w:rsidRPr="009F3B62">
        <w:rPr>
          <w:rFonts w:ascii="Times New Roman" w:eastAsia="Times New Roman" w:hAnsi="Times New Roman" w:cs="Times New Roman"/>
          <w:spacing w:val="-2"/>
        </w:rPr>
        <w:tab/>
      </w:r>
      <w:bookmarkStart w:id="7" w:name="CommissioningServices"/>
      <w:r w:rsidR="009F3B62" w:rsidRPr="009F3B62">
        <w:rPr>
          <w:rFonts w:ascii="Times New Roman" w:eastAsia="Times New Roman" w:hAnsi="Times New Roman" w:cs="Times New Roman"/>
          <w:spacing w:val="-2"/>
        </w:rPr>
        <w:t>COMMISSIONING SERVICES</w:t>
      </w:r>
      <w:bookmarkEnd w:id="7"/>
      <w:r w:rsidR="009F3B62" w:rsidRPr="009F3B62">
        <w:rPr>
          <w:rFonts w:ascii="Times New Roman" w:eastAsia="Times New Roman" w:hAnsi="Times New Roman" w:cs="Times New Roman"/>
          <w:spacing w:val="-2"/>
        </w:rPr>
        <w:t>.  The PSP shall employ a Commissioning consultant to provide commissioning expertise through the Facility Program, Schematic Design, Design Development, Construction Document and Construction Administration Phases.  The Commissioning Consultant will provide review input related project objectives, methods and concepts of commissioning. If requested, the PSP shall provide the Owner with a written itemized cost proposal to provide the commissioning.  The Owner will review the PSP’s proposal for commissioning services in accordance with the Professional Services Procurement Act.  Commissioning fees shall be Supplemental Services.</w:t>
      </w:r>
    </w:p>
    <w:p w14:paraId="7D91F58B" w14:textId="77777777" w:rsidR="00F13BF0" w:rsidRPr="000E2361" w:rsidRDefault="00F13BF0" w:rsidP="009F3B62">
      <w:pPr>
        <w:widowControl w:val="0"/>
        <w:tabs>
          <w:tab w:val="left" w:pos="2160"/>
        </w:tabs>
        <w:spacing w:after="120" w:line="240" w:lineRule="auto"/>
        <w:ind w:left="2160" w:hanging="720"/>
        <w:jc w:val="both"/>
        <w:rPr>
          <w:rFonts w:ascii="Times New Roman" w:eastAsia="Times New Roman" w:hAnsi="Times New Roman" w:cs="Times New Roman"/>
        </w:rPr>
      </w:pPr>
    </w:p>
    <w:p w14:paraId="23FE5247" w14:textId="69B1F7BA" w:rsidR="009F3B62" w:rsidRPr="000759C1" w:rsidRDefault="00EF362A" w:rsidP="00EF362A">
      <w:pPr>
        <w:widowControl w:val="0"/>
        <w:tabs>
          <w:tab w:val="left" w:pos="2160"/>
        </w:tabs>
        <w:spacing w:after="12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.2.5</w:t>
      </w:r>
      <w:r w:rsidR="009F3B62" w:rsidRPr="009F3B62">
        <w:rPr>
          <w:rFonts w:ascii="Times New Roman" w:eastAsia="Times New Roman" w:hAnsi="Times New Roman" w:cs="Times New Roman"/>
        </w:rPr>
        <w:tab/>
      </w:r>
      <w:bookmarkStart w:id="8" w:name="TPDESConsultant"/>
      <w:r w:rsidR="009F3B62" w:rsidRPr="009F3B62">
        <w:rPr>
          <w:rFonts w:ascii="Times New Roman" w:eastAsia="Times New Roman" w:hAnsi="Times New Roman" w:cs="Times New Roman"/>
          <w:spacing w:val="-2"/>
        </w:rPr>
        <w:t>TPDES CONSULTANT</w:t>
      </w:r>
      <w:bookmarkEnd w:id="8"/>
      <w:r w:rsidR="009F3B62" w:rsidRPr="009F3B62">
        <w:rPr>
          <w:rFonts w:ascii="Times New Roman" w:eastAsia="Times New Roman" w:hAnsi="Times New Roman" w:cs="Times New Roman"/>
          <w:spacing w:val="-2"/>
        </w:rPr>
        <w:t>.  If the scope of the individual  project assignment requires, the</w:t>
      </w:r>
      <w:r w:rsidR="009F3B62" w:rsidRPr="009F3B62">
        <w:rPr>
          <w:rFonts w:ascii="Times New Roman" w:eastAsia="Times New Roman" w:hAnsi="Times New Roman" w:cs="Times New Roman"/>
        </w:rPr>
        <w:t xml:space="preserve"> PSP shall employ a qualified Consultant (the “TPDES Consultant”), experienced in the Texas Pollutant Discharge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PSP or other subcontractors under this Contract for civil and landscape site coordination, (2) preparing of Storm Water Pollution Prevention Plans (SWPPPs) including any BMP drawings and details (3) as requested in writing by Owner, assisting in the updating of SWPPPs and all other permit documentation required by the TCEQ for the Project, and (4) the drafting of technical specifications governing the Contractor/Contractor’s obligations under the applicable TPDES regulations and the TCEQ General Permit for Storm Water Discharges From Construction Sites (“General Permit”) No. TXR 150000 and governing the Contractor/Contractor’s recommended courses of action under BMPs. The TPDES Consultant shall ensure that the </w:t>
      </w:r>
      <w:r w:rsidR="009F3B62" w:rsidRPr="009F3B62">
        <w:rPr>
          <w:rFonts w:ascii="Times New Roman" w:eastAsia="Times New Roman" w:hAnsi="Times New Roman" w:cs="Times New Roman"/>
          <w:spacing w:val="-3"/>
        </w:rPr>
        <w:t xml:space="preserve">storm water pollution prevention plan has been prepared for the site in accordance with the General Permit </w:t>
      </w:r>
      <w:r w:rsidR="009F3B62" w:rsidRPr="009F3B62">
        <w:rPr>
          <w:rFonts w:ascii="Times New Roman" w:eastAsia="Times New Roman" w:hAnsi="Times New Roman" w:cs="Times New Roman"/>
          <w:spacing w:val="-3"/>
        </w:rPr>
        <w:lastRenderedPageBreak/>
        <w:t xml:space="preserve">and that such plan complies with approved State and/or local sediment and erosion plans or permits and/or storm water management plans or permits, including, without limitation, any TPDES permit issued to The University of Texas component on which the site is located.  </w:t>
      </w:r>
      <w:r w:rsidR="009F3B62" w:rsidRPr="009F3B62">
        <w:rPr>
          <w:rFonts w:ascii="Times New Roman" w:eastAsia="Times New Roman" w:hAnsi="Times New Roman" w:cs="Times New Roman"/>
        </w:rPr>
        <w:t xml:space="preserve">The TPDES Consultant, through PSP, shall determine whether General Permit coverage is required, and, if so, shall advise Owner of Owner’s obligations under the General Permit and shall advise Owner of the </w:t>
      </w:r>
      <w:r w:rsidR="009F3B62" w:rsidRPr="000759C1">
        <w:rPr>
          <w:rFonts w:ascii="Times New Roman" w:eastAsia="Times New Roman" w:hAnsi="Times New Roman" w:cs="Times New Roman"/>
        </w:rPr>
        <w:t xml:space="preserve">Contractor/Contractor’s obligations under the General Permit.  If there are multiple projects proposed to be conducted concurrently in contiguous areas and general permit coverage is required, the TPDES Consultant shall advise Owner of Owner’s obligations and prepare one SWPPP for the entire area encompassing all projects and shall amend such SWPPP at the request of Owner to ensure that the Contractor/Contractor’s of each project can comply with TPDES requirements and BMPs.  </w:t>
      </w:r>
      <w:r w:rsidR="009F3B62" w:rsidRPr="000759C1">
        <w:rPr>
          <w:rFonts w:ascii="Times New Roman" w:eastAsia="Times New Roman" w:hAnsi="Times New Roman" w:cs="Times New Roman"/>
          <w:u w:val="single"/>
        </w:rPr>
        <w:t>PSP hereby indemnifies and holds harmless Owner from any and all liability, loss, damage, cost, and expense arising out of a violation of the applicable TCEQ TPDES regulations, BMPS, this paragraph of this agreement, or the terms and conditions of the general permit to the extent attributable to a willful, negligent or accidental act or omission of PSP or its consultants.</w:t>
      </w:r>
    </w:p>
    <w:p w14:paraId="6EA72670" w14:textId="582A3A88" w:rsidR="009F3B62" w:rsidRPr="000E2361" w:rsidRDefault="00EF362A" w:rsidP="009F3B62">
      <w:pPr>
        <w:widowControl w:val="0"/>
        <w:tabs>
          <w:tab w:val="left" w:pos="2160"/>
        </w:tabs>
        <w:suppressAutoHyphens/>
        <w:spacing w:after="12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w:t>
      </w:r>
      <w:r w:rsidR="009F3B62" w:rsidRPr="009F3B62">
        <w:rPr>
          <w:rFonts w:ascii="Times New Roman" w:eastAsia="Times New Roman" w:hAnsi="Times New Roman" w:cs="Times New Roman"/>
        </w:rPr>
        <w:t>.2.6</w:t>
      </w:r>
      <w:r w:rsidR="009F3B62" w:rsidRPr="009F3B62">
        <w:rPr>
          <w:rFonts w:ascii="Times New Roman" w:eastAsia="Times New Roman" w:hAnsi="Times New Roman" w:cs="Times New Roman"/>
        </w:rPr>
        <w:tab/>
      </w:r>
      <w:bookmarkStart w:id="9" w:name="RegAccessSpec"/>
      <w:r w:rsidR="009F3B62" w:rsidRPr="009F3B62">
        <w:rPr>
          <w:rFonts w:ascii="Times New Roman" w:eastAsia="Times New Roman" w:hAnsi="Times New Roman" w:cs="Times New Roman"/>
          <w:caps/>
          <w:spacing w:val="-2"/>
        </w:rPr>
        <w:t>Registered Accessibility Specialist</w:t>
      </w:r>
      <w:bookmarkEnd w:id="9"/>
      <w:r w:rsidR="009F3B62" w:rsidRPr="009F3B62">
        <w:rPr>
          <w:rFonts w:ascii="Times New Roman" w:eastAsia="Times New Roman" w:hAnsi="Times New Roman" w:cs="Times New Roman"/>
          <w:caps/>
          <w:spacing w:val="-2"/>
        </w:rPr>
        <w:t>.</w:t>
      </w:r>
      <w:r w:rsidR="009F3B62" w:rsidRPr="009F3B62">
        <w:rPr>
          <w:rFonts w:ascii="Times New Roman" w:eastAsia="Times New Roman" w:hAnsi="Times New Roman" w:cs="Times New Roman"/>
          <w:spacing w:val="-2"/>
        </w:rPr>
        <w:t xml:space="preserve">  </w:t>
      </w:r>
      <w:r w:rsidR="009F3B62" w:rsidRPr="009F3B62">
        <w:rPr>
          <w:rFonts w:ascii="Times New Roman" w:eastAsia="Times New Roman" w:hAnsi="Times New Roman" w:cs="Times New Roman"/>
          <w:i/>
        </w:rPr>
        <w:t>Note:</w:t>
      </w:r>
      <w:r w:rsidR="009F3B62" w:rsidRPr="009F3B62">
        <w:rPr>
          <w:rFonts w:ascii="Times New Roman" w:eastAsia="Times New Roman" w:hAnsi="Times New Roman" w:cs="Times New Roman"/>
        </w:rPr>
        <w:t xml:space="preserve"> these services shall be provided by the Owner unless otherwise requested.</w:t>
      </w:r>
    </w:p>
    <w:p w14:paraId="1D7A7CD1" w14:textId="54470D69" w:rsidR="009F3B62" w:rsidRPr="009F3B62" w:rsidRDefault="00EF362A" w:rsidP="009F3B62">
      <w:pPr>
        <w:widowControl w:val="0"/>
        <w:tabs>
          <w:tab w:val="left" w:pos="2160"/>
        </w:tabs>
        <w:suppressAutoHyphens/>
        <w:spacing w:after="120" w:line="240" w:lineRule="auto"/>
        <w:ind w:left="2160" w:hanging="720"/>
        <w:jc w:val="both"/>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 xml:space="preserve">.2.7 </w:t>
      </w:r>
      <w:r w:rsidR="009F3B62" w:rsidRPr="009F3B62">
        <w:rPr>
          <w:rFonts w:ascii="Times New Roman" w:eastAsia="Times New Roman" w:hAnsi="Times New Roman" w:cs="Times New Roman"/>
          <w:spacing w:val="-2"/>
        </w:rPr>
        <w:tab/>
      </w:r>
      <w:bookmarkStart w:id="10" w:name="Asbltdrawingsspecs"/>
      <w:r w:rsidR="009F3B62" w:rsidRPr="009F3B62">
        <w:rPr>
          <w:rFonts w:ascii="Times New Roman" w:eastAsia="Times New Roman" w:hAnsi="Times New Roman" w:cs="Times New Roman"/>
          <w:spacing w:val="-2"/>
        </w:rPr>
        <w:t xml:space="preserve">AS-BUILT DRAWINGS AND SPECIFICATIONS </w:t>
      </w:r>
      <w:bookmarkEnd w:id="10"/>
      <w:r w:rsidR="009F3B62" w:rsidRPr="009F3B62">
        <w:rPr>
          <w:rFonts w:ascii="Times New Roman" w:eastAsia="Times New Roman" w:hAnsi="Times New Roman" w:cs="Times New Roman"/>
          <w:spacing w:val="-2"/>
        </w:rPr>
        <w:t>(if required by the Owner).  PSP shall revise the drawings and specifications upon Final Completion of the construction, to incorporate all Addenda, all Change Orders for the Work and any modifications recorded by the Contractor on the As-Built Drawings and Specifications maintained at the job site.  The PSP shall label the revised drawings and specifications as “Record Drawings” and “Record Specifications” and shall deliver copies to the Owner for record purposes, as follows:</w:t>
      </w:r>
    </w:p>
    <w:p w14:paraId="7F132794" w14:textId="77777777" w:rsidR="009F3B62" w:rsidRPr="009F3B62" w:rsidRDefault="009F3B62" w:rsidP="009F3B62">
      <w:pPr>
        <w:widowControl w:val="0"/>
        <w:numPr>
          <w:ilvl w:val="0"/>
          <w:numId w:val="3"/>
        </w:numPr>
        <w:suppressAutoHyphens/>
        <w:spacing w:after="0" w:line="240" w:lineRule="auto"/>
        <w:ind w:hanging="7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All project drawings: provide 1 copy of electronic readable media </w:t>
      </w:r>
      <w:r w:rsidRPr="009F3B62">
        <w:rPr>
          <w:rFonts w:ascii="Times New Roman" w:eastAsia="Times New Roman" w:hAnsi="Times New Roman" w:cs="Times New Roman"/>
        </w:rPr>
        <w:t>as required in Article 16.8.</w:t>
      </w:r>
    </w:p>
    <w:p w14:paraId="1CE247D0" w14:textId="77777777" w:rsidR="009F3B62" w:rsidRPr="009F3B62" w:rsidRDefault="009F3B62" w:rsidP="009F3B62">
      <w:pPr>
        <w:widowControl w:val="0"/>
        <w:numPr>
          <w:ilvl w:val="0"/>
          <w:numId w:val="3"/>
        </w:numPr>
        <w:suppressAutoHyphens/>
        <w:spacing w:after="0" w:line="240" w:lineRule="auto"/>
        <w:ind w:hanging="7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All project specifications in electronic format on CD readable by MSWord.</w:t>
      </w:r>
    </w:p>
    <w:p w14:paraId="3AA2B213" w14:textId="06CD79A0" w:rsidR="009F3B62" w:rsidRPr="00EF362A" w:rsidRDefault="009F3B62" w:rsidP="009F3B62">
      <w:pPr>
        <w:widowControl w:val="0"/>
        <w:numPr>
          <w:ilvl w:val="0"/>
          <w:numId w:val="3"/>
        </w:numPr>
        <w:suppressAutoHyphens/>
        <w:spacing w:after="0" w:line="240" w:lineRule="auto"/>
        <w:ind w:hanging="7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“Record Drawings” – 1 paper cop</w:t>
      </w:r>
    </w:p>
    <w:p w14:paraId="0E9647C4" w14:textId="77777777" w:rsidR="000E2361" w:rsidRDefault="000E2361" w:rsidP="009F3B62">
      <w:pPr>
        <w:widowControl w:val="0"/>
        <w:suppressAutoHyphens/>
        <w:spacing w:after="0" w:line="240" w:lineRule="auto"/>
        <w:jc w:val="both"/>
        <w:rPr>
          <w:rFonts w:ascii="Times New Roman" w:eastAsia="Times New Roman" w:hAnsi="Times New Roman" w:cs="Times New Roman"/>
          <w:spacing w:val="-2"/>
        </w:rPr>
      </w:pPr>
    </w:p>
    <w:p w14:paraId="0F3AE880" w14:textId="3FA71CBD" w:rsidR="009F3B62" w:rsidRPr="009F3B62" w:rsidRDefault="00EF362A" w:rsidP="009F3B62">
      <w:pPr>
        <w:widowControl w:val="0"/>
        <w:suppressAutoHyphens/>
        <w:spacing w:after="0" w:line="240" w:lineRule="auto"/>
        <w:ind w:left="2160" w:hanging="720"/>
        <w:jc w:val="both"/>
        <w:rPr>
          <w:rFonts w:ascii="Times New Roman" w:eastAsia="Times New Roman" w:hAnsi="Times New Roman" w:cs="Times New Roman"/>
          <w:spacing w:val="-2"/>
        </w:rPr>
      </w:pPr>
      <w:r>
        <w:rPr>
          <w:rFonts w:ascii="Times New Roman" w:eastAsia="Times New Roman" w:hAnsi="Times New Roman" w:cs="Times New Roman"/>
          <w:spacing w:val="-2"/>
        </w:rPr>
        <w:t>20</w:t>
      </w:r>
      <w:r w:rsidR="009F3B62" w:rsidRPr="009F3B62">
        <w:rPr>
          <w:rFonts w:ascii="Times New Roman" w:eastAsia="Times New Roman" w:hAnsi="Times New Roman" w:cs="Times New Roman"/>
          <w:spacing w:val="-2"/>
        </w:rPr>
        <w:t>.2.8</w:t>
      </w:r>
      <w:r w:rsidR="009F3B62" w:rsidRPr="009F3B62">
        <w:rPr>
          <w:rFonts w:ascii="Times New Roman" w:eastAsia="Times New Roman" w:hAnsi="Times New Roman" w:cs="Times New Roman"/>
          <w:spacing w:val="-2"/>
        </w:rPr>
        <w:tab/>
      </w:r>
      <w:bookmarkStart w:id="11" w:name="SpecConsultants"/>
      <w:r w:rsidR="009F3B62" w:rsidRPr="009F3B62">
        <w:rPr>
          <w:rFonts w:ascii="Times New Roman" w:eastAsia="Times New Roman" w:hAnsi="Times New Roman" w:cs="Times New Roman"/>
          <w:spacing w:val="-2"/>
        </w:rPr>
        <w:t>SPECIALIZED CONSULTANTS</w:t>
      </w:r>
      <w:bookmarkEnd w:id="11"/>
      <w:r w:rsidR="009F3B62" w:rsidRPr="009F3B62">
        <w:rPr>
          <w:rFonts w:ascii="Times New Roman" w:eastAsia="Times New Roman" w:hAnsi="Times New Roman" w:cs="Times New Roman"/>
          <w:spacing w:val="-2"/>
        </w:rPr>
        <w:t>.  The specialized consultant services identified in the following list are included in Supplemental Basic Services:</w:t>
      </w:r>
    </w:p>
    <w:p w14:paraId="61F62B19" w14:textId="77777777" w:rsidR="009F3B62" w:rsidRPr="009F3B62" w:rsidRDefault="009F3B62" w:rsidP="009F3B62">
      <w:pPr>
        <w:widowControl w:val="0"/>
        <w:suppressAutoHyphens/>
        <w:spacing w:after="0" w:line="240" w:lineRule="auto"/>
        <w:jc w:val="both"/>
        <w:rPr>
          <w:rFonts w:ascii="Times New Roman" w:eastAsia="Times New Roman" w:hAnsi="Times New Roman" w:cs="Times New Roman"/>
          <w:spacing w:val="-2"/>
        </w:rPr>
      </w:pPr>
    </w:p>
    <w:p w14:paraId="3BE04B8E"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Audio Visual/Data &amp; Telecommunications Engineering</w:t>
      </w:r>
    </w:p>
    <w:p w14:paraId="26BF4886"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Materials Handling Services</w:t>
      </w:r>
    </w:p>
    <w:p w14:paraId="134E1087"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Furniture and Equipment Purchasing Services</w:t>
      </w:r>
    </w:p>
    <w:p w14:paraId="34DCC856"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Major Medical Equipment Purchasing Services </w:t>
      </w:r>
    </w:p>
    <w:p w14:paraId="14FE550D"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Security Planning Services </w:t>
      </w:r>
    </w:p>
    <w:p w14:paraId="7C1183F9"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Personnel and Material Transport Planning Services </w:t>
      </w:r>
    </w:p>
    <w:p w14:paraId="4700E6C3"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Hazardous Materials Handling Services </w:t>
      </w:r>
    </w:p>
    <w:p w14:paraId="08A191B2"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Hazardous Materials Surveying and Abatement documents and monitoring</w:t>
      </w:r>
    </w:p>
    <w:p w14:paraId="395F1EC0"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Integrated Scheduling Services  </w:t>
      </w:r>
    </w:p>
    <w:p w14:paraId="112B715D"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Radiation Control Services </w:t>
      </w:r>
    </w:p>
    <w:p w14:paraId="4AA8A672"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Graphics/Wayfinding Planning Services </w:t>
      </w:r>
    </w:p>
    <w:p w14:paraId="43063CF4"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Safety Engineering Services </w:t>
      </w:r>
    </w:p>
    <w:p w14:paraId="615D38CD"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Traffic Control Planning Services </w:t>
      </w:r>
    </w:p>
    <w:p w14:paraId="5058FA58"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lastRenderedPageBreak/>
        <w:t>Wind Tunnel Testing/Emissions Control/Wind Pressure Analysis</w:t>
      </w:r>
    </w:p>
    <w:p w14:paraId="0088F510"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spacing w:val="-2"/>
          <w:sz w:val="20"/>
        </w:rPr>
      </w:pPr>
      <w:r w:rsidRPr="009F3B62">
        <w:rPr>
          <w:rFonts w:ascii="Times New Roman" w:eastAsia="Times New Roman" w:hAnsi="Times New Roman" w:cs="Times New Roman"/>
          <w:szCs w:val="20"/>
        </w:rPr>
        <w:t>Art Procurement Consulting Services (not PSProvider renderings or models)</w:t>
      </w:r>
    </w:p>
    <w:p w14:paraId="212E1A4A"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Surveying Services  </w:t>
      </w:r>
    </w:p>
    <w:p w14:paraId="00B35A8F"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Geotechnical Services </w:t>
      </w:r>
    </w:p>
    <w:p w14:paraId="7BA5DE79"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Code Check for project related building areas outside the defined limits of the project assignment.</w:t>
      </w:r>
    </w:p>
    <w:p w14:paraId="2554CB32"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Plan Check</w:t>
      </w:r>
    </w:p>
    <w:p w14:paraId="410414E8"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Forensic Consultant </w:t>
      </w:r>
    </w:p>
    <w:p w14:paraId="54A2D6A8"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Construction Auditing Consultant</w:t>
      </w:r>
    </w:p>
    <w:p w14:paraId="0611C4B9"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 xml:space="preserve">Existing Facility Surveys </w:t>
      </w:r>
    </w:p>
    <w:p w14:paraId="72B4B0F0"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Integrated Scheduling</w:t>
      </w:r>
    </w:p>
    <w:p w14:paraId="18F4EF2F" w14:textId="77777777" w:rsidR="009F3B62" w:rsidRPr="000E2361"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Testing and Balancing</w:t>
      </w:r>
    </w:p>
    <w:p w14:paraId="0788ABA1"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Laboratory Testing (Soils, Materials, Environmental, Welding, Steel Construction)</w:t>
      </w:r>
    </w:p>
    <w:p w14:paraId="212CF2E4"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Exhaust Stack Testing</w:t>
      </w:r>
    </w:p>
    <w:p w14:paraId="546EDF88"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Vibration Analysis</w:t>
      </w:r>
    </w:p>
    <w:p w14:paraId="3C8241EB" w14:textId="77777777" w:rsidR="009F3B62" w:rsidRPr="009F3B62" w:rsidRDefault="009F3B62" w:rsidP="009F3B62">
      <w:pPr>
        <w:widowControl w:val="0"/>
        <w:numPr>
          <w:ilvl w:val="0"/>
          <w:numId w:val="2"/>
        </w:numPr>
        <w:suppressAutoHyphens/>
        <w:spacing w:after="0" w:line="240" w:lineRule="auto"/>
        <w:ind w:left="2880" w:hanging="720"/>
        <w:jc w:val="both"/>
        <w:rPr>
          <w:rFonts w:ascii="Times New Roman" w:eastAsia="Times New Roman" w:hAnsi="Times New Roman" w:cs="Times New Roman"/>
        </w:rPr>
      </w:pPr>
      <w:r w:rsidRPr="009F3B62">
        <w:rPr>
          <w:rFonts w:ascii="Times New Roman" w:eastAsia="Times New Roman" w:hAnsi="Times New Roman" w:cs="Times New Roman"/>
        </w:rPr>
        <w:t>Radio Frequency Interference Testing</w:t>
      </w:r>
    </w:p>
    <w:p w14:paraId="6C27A238" w14:textId="77777777" w:rsidR="009F3B62" w:rsidRPr="009F3B62" w:rsidRDefault="009F3B62" w:rsidP="009F3B62">
      <w:pPr>
        <w:widowControl w:val="0"/>
        <w:suppressAutoHyphens/>
        <w:spacing w:after="0" w:line="240" w:lineRule="auto"/>
        <w:ind w:left="1440"/>
        <w:jc w:val="both"/>
        <w:rPr>
          <w:rFonts w:ascii="Times New Roman" w:eastAsia="Times New Roman" w:hAnsi="Times New Roman" w:cs="Times New Roman"/>
          <w:spacing w:val="-2"/>
        </w:rPr>
      </w:pPr>
    </w:p>
    <w:p w14:paraId="01E371F5" w14:textId="70120190" w:rsidR="009F3B62" w:rsidRPr="00EF362A" w:rsidRDefault="00EF362A" w:rsidP="00EF362A">
      <w:pPr>
        <w:pStyle w:val="NoSpacing"/>
        <w:ind w:firstLine="1440"/>
        <w:rPr>
          <w:rFonts w:ascii="Times New Roman" w:hAnsi="Times New Roman" w:cs="Times New Roman"/>
        </w:rPr>
      </w:pPr>
      <w:r>
        <w:rPr>
          <w:rFonts w:ascii="Times New Roman" w:hAnsi="Times New Roman" w:cs="Times New Roman"/>
        </w:rPr>
        <w:t>20.2.9</w:t>
      </w:r>
      <w:r>
        <w:rPr>
          <w:rFonts w:ascii="Times New Roman" w:hAnsi="Times New Roman" w:cs="Times New Roman"/>
        </w:rPr>
        <w:tab/>
      </w:r>
      <w:r w:rsidRPr="00EF362A">
        <w:rPr>
          <w:rFonts w:ascii="Times New Roman" w:hAnsi="Times New Roman" w:cs="Times New Roman"/>
        </w:rPr>
        <w:t>Other services such as</w:t>
      </w:r>
      <w:r w:rsidR="009F3B62" w:rsidRPr="00EF362A">
        <w:rPr>
          <w:rFonts w:ascii="Times New Roman" w:hAnsi="Times New Roman" w:cs="Times New Roman"/>
        </w:rPr>
        <w:t>:</w:t>
      </w:r>
    </w:p>
    <w:p w14:paraId="0D977B87" w14:textId="77777777" w:rsidR="009F3B62" w:rsidRPr="009F3B62" w:rsidRDefault="009F3B62" w:rsidP="00EF362A">
      <w:pPr>
        <w:widowControl w:val="0"/>
        <w:numPr>
          <w:ilvl w:val="0"/>
          <w:numId w:val="4"/>
        </w:numPr>
        <w:suppressAutoHyphens/>
        <w:spacing w:after="0" w:line="240" w:lineRule="auto"/>
        <w:ind w:left="2160" w:firstLine="0"/>
        <w:rPr>
          <w:rFonts w:ascii="Times New Roman" w:eastAsia="Times New Roman" w:hAnsi="Times New Roman" w:cs="Times New Roman"/>
        </w:rPr>
      </w:pPr>
      <w:bookmarkStart w:id="12" w:name="financialfeasibility"/>
      <w:r w:rsidRPr="009F3B62">
        <w:rPr>
          <w:rFonts w:ascii="Times New Roman" w:eastAsia="Times New Roman" w:hAnsi="Times New Roman" w:cs="Times New Roman"/>
        </w:rPr>
        <w:t>Providing financial feasibility or other special studies</w:t>
      </w:r>
      <w:bookmarkEnd w:id="12"/>
      <w:r w:rsidRPr="009F3B62">
        <w:rPr>
          <w:rFonts w:ascii="Times New Roman" w:eastAsia="Times New Roman" w:hAnsi="Times New Roman" w:cs="Times New Roman"/>
        </w:rPr>
        <w:t>.</w:t>
      </w:r>
    </w:p>
    <w:p w14:paraId="076AB461"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w:t>
      </w:r>
      <w:bookmarkStart w:id="13" w:name="Planningsurveys"/>
      <w:r w:rsidRPr="009F3B62">
        <w:rPr>
          <w:rFonts w:ascii="Times New Roman" w:eastAsia="Times New Roman" w:hAnsi="Times New Roman" w:cs="Times New Roman"/>
          <w:spacing w:val="-2"/>
        </w:rPr>
        <w:t>planning surveys</w:t>
      </w:r>
      <w:bookmarkEnd w:id="13"/>
      <w:r w:rsidRPr="009F3B62">
        <w:rPr>
          <w:rFonts w:ascii="Times New Roman" w:eastAsia="Times New Roman" w:hAnsi="Times New Roman" w:cs="Times New Roman"/>
          <w:spacing w:val="-2"/>
        </w:rPr>
        <w:t xml:space="preserve">, site evaluations, environmental studies or comparative studies of prospective sites. </w:t>
      </w:r>
    </w:p>
    <w:p w14:paraId="2396988D"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services relative to </w:t>
      </w:r>
      <w:bookmarkStart w:id="14" w:name="futurefacilities"/>
      <w:r w:rsidRPr="009F3B62">
        <w:rPr>
          <w:rFonts w:ascii="Times New Roman" w:eastAsia="Times New Roman" w:hAnsi="Times New Roman" w:cs="Times New Roman"/>
          <w:spacing w:val="-2"/>
        </w:rPr>
        <w:t>future facilities</w:t>
      </w:r>
      <w:bookmarkEnd w:id="14"/>
      <w:r w:rsidRPr="009F3B62">
        <w:rPr>
          <w:rFonts w:ascii="Times New Roman" w:eastAsia="Times New Roman" w:hAnsi="Times New Roman" w:cs="Times New Roman"/>
          <w:spacing w:val="-2"/>
        </w:rPr>
        <w:t xml:space="preserve">, systems and equipment which are not intended to be constructed during the Construction Phase. </w:t>
      </w:r>
    </w:p>
    <w:p w14:paraId="63670C3F"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services to make detailed investigation of </w:t>
      </w:r>
      <w:bookmarkStart w:id="15" w:name="existingconditions"/>
      <w:r w:rsidRPr="009F3B62">
        <w:rPr>
          <w:rFonts w:ascii="Times New Roman" w:eastAsia="Times New Roman" w:hAnsi="Times New Roman" w:cs="Times New Roman"/>
          <w:spacing w:val="-2"/>
        </w:rPr>
        <w:t xml:space="preserve">existing conditions </w:t>
      </w:r>
      <w:bookmarkEnd w:id="15"/>
      <w:r w:rsidRPr="009F3B62">
        <w:rPr>
          <w:rFonts w:ascii="Times New Roman" w:eastAsia="Times New Roman" w:hAnsi="Times New Roman" w:cs="Times New Roman"/>
          <w:spacing w:val="-2"/>
        </w:rPr>
        <w:t>or facilities or to make measured drawings thereof, other than to verify the accuracy of drawings or other information furnished by the Owner.</w:t>
      </w:r>
    </w:p>
    <w:p w14:paraId="2F3D2478" w14:textId="29834598" w:rsidR="00EF362A" w:rsidRPr="00EF362A"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coordination of </w:t>
      </w:r>
      <w:bookmarkStart w:id="16" w:name="Wkperfbyowner"/>
      <w:r w:rsidRPr="009F3B62">
        <w:rPr>
          <w:rFonts w:ascii="Times New Roman" w:eastAsia="Times New Roman" w:hAnsi="Times New Roman" w:cs="Times New Roman"/>
          <w:spacing w:val="-2"/>
        </w:rPr>
        <w:t xml:space="preserve">Work performed by Owner’s </w:t>
      </w:r>
      <w:bookmarkEnd w:id="16"/>
      <w:r w:rsidRPr="009F3B62">
        <w:rPr>
          <w:rFonts w:ascii="Times New Roman" w:eastAsia="Times New Roman" w:hAnsi="Times New Roman" w:cs="Times New Roman"/>
          <w:spacing w:val="-2"/>
        </w:rPr>
        <w:t>separate Contractors or by the Owner’s own forces.</w:t>
      </w:r>
    </w:p>
    <w:p w14:paraId="59043112"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services in connection with the </w:t>
      </w:r>
      <w:bookmarkStart w:id="17" w:name="Wkofownerscontractorconsultant"/>
      <w:r w:rsidRPr="009F3B62">
        <w:rPr>
          <w:rFonts w:ascii="Times New Roman" w:eastAsia="Times New Roman" w:hAnsi="Times New Roman" w:cs="Times New Roman"/>
          <w:spacing w:val="-2"/>
        </w:rPr>
        <w:t xml:space="preserve">Work of a Contractor </w:t>
      </w:r>
      <w:bookmarkEnd w:id="17"/>
      <w:r w:rsidRPr="009F3B62">
        <w:rPr>
          <w:rFonts w:ascii="Times New Roman" w:eastAsia="Times New Roman" w:hAnsi="Times New Roman" w:cs="Times New Roman"/>
          <w:spacing w:val="-2"/>
        </w:rPr>
        <w:t>or separate consultants retained by the Owner.</w:t>
      </w:r>
    </w:p>
    <w:p w14:paraId="10DB71E3"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bookmarkStart w:id="18" w:name="tenantrentalspace"/>
      <w:r w:rsidRPr="009F3B62">
        <w:rPr>
          <w:rFonts w:ascii="Times New Roman" w:eastAsia="Times New Roman" w:hAnsi="Times New Roman" w:cs="Times New Roman"/>
          <w:spacing w:val="-2"/>
        </w:rPr>
        <w:t>Providing services for planning tenant or rental spaces</w:t>
      </w:r>
      <w:bookmarkEnd w:id="18"/>
      <w:r w:rsidRPr="009F3B62">
        <w:rPr>
          <w:rFonts w:ascii="Times New Roman" w:eastAsia="Times New Roman" w:hAnsi="Times New Roman" w:cs="Times New Roman"/>
          <w:spacing w:val="-2"/>
        </w:rPr>
        <w:t xml:space="preserve">. </w:t>
      </w:r>
    </w:p>
    <w:p w14:paraId="4DACBC9F" w14:textId="22F7766A"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Making </w:t>
      </w:r>
      <w:bookmarkStart w:id="19" w:name="revdrawings"/>
      <w:r w:rsidRPr="009F3B62">
        <w:rPr>
          <w:rFonts w:ascii="Times New Roman" w:eastAsia="Times New Roman" w:hAnsi="Times New Roman" w:cs="Times New Roman"/>
          <w:spacing w:val="-2"/>
        </w:rPr>
        <w:t>revisions in Drawings,</w:t>
      </w:r>
      <w:bookmarkEnd w:id="19"/>
      <w:r w:rsidRPr="009F3B62">
        <w:rPr>
          <w:rFonts w:ascii="Times New Roman" w:eastAsia="Times New Roman" w:hAnsi="Times New Roman" w:cs="Times New Roman"/>
          <w:spacing w:val="-2"/>
        </w:rPr>
        <w:t xml:space="preserve"> Specifications or other documents when such revisions are inconsistent with written approvals or instructions previously given are required by the enactment or revision of codes, laws of regulations subsequent to the preparation of such documents or are due to other causes not solely within the control of the PSP.</w:t>
      </w:r>
    </w:p>
    <w:p w14:paraId="76CD1193"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Making </w:t>
      </w:r>
      <w:bookmarkStart w:id="20" w:name="extensiveinvestigations"/>
      <w:r w:rsidRPr="009F3B62">
        <w:rPr>
          <w:rFonts w:ascii="Times New Roman" w:eastAsia="Times New Roman" w:hAnsi="Times New Roman" w:cs="Times New Roman"/>
          <w:spacing w:val="-2"/>
        </w:rPr>
        <w:t>extensive investigations</w:t>
      </w:r>
      <w:bookmarkEnd w:id="20"/>
      <w:r w:rsidRPr="009F3B62">
        <w:rPr>
          <w:rFonts w:ascii="Times New Roman" w:eastAsia="Times New Roman" w:hAnsi="Times New Roman" w:cs="Times New Roman"/>
          <w:spacing w:val="-2"/>
        </w:rPr>
        <w:t>, surveys, valuations, inventories or detailed appraisals of existing facilities, except as otherwise required by the Agreement, and ser</w:t>
      </w:r>
      <w:r w:rsidRPr="009F3B62">
        <w:rPr>
          <w:rFonts w:ascii="Times New Roman" w:eastAsia="Times New Roman" w:hAnsi="Times New Roman" w:cs="Times New Roman"/>
          <w:spacing w:val="-2"/>
        </w:rPr>
        <w:softHyphen/>
        <w:t>vices required in connec</w:t>
      </w:r>
      <w:r w:rsidRPr="009F3B62">
        <w:rPr>
          <w:rFonts w:ascii="Times New Roman" w:eastAsia="Times New Roman" w:hAnsi="Times New Roman" w:cs="Times New Roman"/>
          <w:spacing w:val="-2"/>
        </w:rPr>
        <w:softHyphen/>
        <w:t xml:space="preserve">tion with construction performed by the Owner. </w:t>
      </w:r>
    </w:p>
    <w:p w14:paraId="3428313C"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consultation concerning replacement of any </w:t>
      </w:r>
      <w:bookmarkStart w:id="21" w:name="Workdamagedbyfire"/>
      <w:r w:rsidRPr="009F3B62">
        <w:rPr>
          <w:rFonts w:ascii="Times New Roman" w:eastAsia="Times New Roman" w:hAnsi="Times New Roman" w:cs="Times New Roman"/>
          <w:spacing w:val="-2"/>
        </w:rPr>
        <w:t xml:space="preserve">Work damaged by fire </w:t>
      </w:r>
      <w:bookmarkEnd w:id="21"/>
      <w:r w:rsidRPr="009F3B62">
        <w:rPr>
          <w:rFonts w:ascii="Times New Roman" w:eastAsia="Times New Roman" w:hAnsi="Times New Roman" w:cs="Times New Roman"/>
          <w:spacing w:val="-2"/>
        </w:rPr>
        <w:t xml:space="preserve">or other cause during construction, and furnishing services as may be required in connection with the replacement of such Work. </w:t>
      </w:r>
    </w:p>
    <w:p w14:paraId="04F595F4" w14:textId="77777777" w:rsidR="009F3B62" w:rsidRPr="000E2361"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services made necessary by the </w:t>
      </w:r>
      <w:bookmarkStart w:id="22" w:name="Contractordefault"/>
      <w:r w:rsidRPr="009F3B62">
        <w:rPr>
          <w:rFonts w:ascii="Times New Roman" w:eastAsia="Times New Roman" w:hAnsi="Times New Roman" w:cs="Times New Roman"/>
          <w:spacing w:val="-2"/>
        </w:rPr>
        <w:t>default of the Contractor</w:t>
      </w:r>
      <w:bookmarkEnd w:id="22"/>
      <w:r w:rsidRPr="009F3B62">
        <w:rPr>
          <w:rFonts w:ascii="Times New Roman" w:eastAsia="Times New Roman" w:hAnsi="Times New Roman" w:cs="Times New Roman"/>
          <w:spacing w:val="-2"/>
        </w:rPr>
        <w:t>, or by major defects or deficiencies in the Work of the Contractor, or by failure of performance of the Contractor under the Contract for Construction.</w:t>
      </w:r>
    </w:p>
    <w:p w14:paraId="5C866C3C"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extensive assistance in </w:t>
      </w:r>
      <w:bookmarkStart w:id="23" w:name="Equipstartup"/>
      <w:r w:rsidRPr="009F3B62">
        <w:rPr>
          <w:rFonts w:ascii="Times New Roman" w:eastAsia="Times New Roman" w:hAnsi="Times New Roman" w:cs="Times New Roman"/>
          <w:spacing w:val="-2"/>
        </w:rPr>
        <w:t xml:space="preserve">the utilization of any equipment </w:t>
      </w:r>
      <w:bookmarkEnd w:id="23"/>
      <w:r w:rsidRPr="009F3B62">
        <w:rPr>
          <w:rFonts w:ascii="Times New Roman" w:eastAsia="Times New Roman" w:hAnsi="Times New Roman" w:cs="Times New Roman"/>
          <w:spacing w:val="-2"/>
        </w:rPr>
        <w:t xml:space="preserve">or system such as initial start-up or testing, adjusting and balancing, preparation of operation </w:t>
      </w:r>
      <w:r w:rsidRPr="009F3B62">
        <w:rPr>
          <w:rFonts w:ascii="Times New Roman" w:eastAsia="Times New Roman" w:hAnsi="Times New Roman" w:cs="Times New Roman"/>
          <w:spacing w:val="-2"/>
        </w:rPr>
        <w:lastRenderedPageBreak/>
        <w:t>and maintenance manuals, training personnel for operation and maintenance, and consultation during operation.</w:t>
      </w:r>
    </w:p>
    <w:p w14:paraId="2BF31549" w14:textId="47FA99B1"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services after the </w:t>
      </w:r>
      <w:bookmarkStart w:id="24" w:name="sixtydaysaftercontractorends"/>
      <w:r w:rsidRPr="009F3B62">
        <w:rPr>
          <w:rFonts w:ascii="Times New Roman" w:eastAsia="Times New Roman" w:hAnsi="Times New Roman" w:cs="Times New Roman"/>
          <w:spacing w:val="-2"/>
        </w:rPr>
        <w:t>expiration of sixty (60</w:t>
      </w:r>
      <w:bookmarkEnd w:id="24"/>
      <w:r w:rsidRPr="009F3B62">
        <w:rPr>
          <w:rFonts w:ascii="Times New Roman" w:eastAsia="Times New Roman" w:hAnsi="Times New Roman" w:cs="Times New Roman"/>
          <w:spacing w:val="-2"/>
        </w:rPr>
        <w:t xml:space="preserve">) days following final payment to the Contractor, excluding any services necessary during the warranty period inspections and provided that all of PSP’s services as required under this Agreement have been satisfactorily completed. </w:t>
      </w:r>
    </w:p>
    <w:p w14:paraId="2784630B" w14:textId="77777777"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Preparing to serve or serving as an </w:t>
      </w:r>
      <w:bookmarkStart w:id="25" w:name="expertwitness"/>
      <w:r w:rsidRPr="009F3B62">
        <w:rPr>
          <w:rFonts w:ascii="Times New Roman" w:eastAsia="Times New Roman" w:hAnsi="Times New Roman" w:cs="Times New Roman"/>
          <w:spacing w:val="-2"/>
        </w:rPr>
        <w:t xml:space="preserve">expert witness </w:t>
      </w:r>
      <w:bookmarkEnd w:id="25"/>
      <w:r w:rsidRPr="009F3B62">
        <w:rPr>
          <w:rFonts w:ascii="Times New Roman" w:eastAsia="Times New Roman" w:hAnsi="Times New Roman" w:cs="Times New Roman"/>
          <w:spacing w:val="-2"/>
        </w:rPr>
        <w:t xml:space="preserve">at the request of the Owner in connection with any public hearing, arbitration proceeding or legal proceeding. </w:t>
      </w:r>
    </w:p>
    <w:p w14:paraId="1CD86874" w14:textId="6719B71C" w:rsidR="009F3B62" w:rsidRPr="009F3B62" w:rsidRDefault="009F3B62" w:rsidP="00EF362A">
      <w:pPr>
        <w:widowControl w:val="0"/>
        <w:numPr>
          <w:ilvl w:val="0"/>
          <w:numId w:val="2"/>
        </w:numPr>
        <w:suppressAutoHyphens/>
        <w:spacing w:after="0" w:line="240" w:lineRule="auto"/>
        <w:ind w:left="2520"/>
        <w:jc w:val="both"/>
        <w:rPr>
          <w:rFonts w:ascii="Times New Roman" w:eastAsia="Times New Roman" w:hAnsi="Times New Roman" w:cs="Times New Roman"/>
          <w:spacing w:val="-2"/>
        </w:rPr>
      </w:pPr>
      <w:r w:rsidRPr="009F3B62">
        <w:rPr>
          <w:rFonts w:ascii="Times New Roman" w:eastAsia="Times New Roman" w:hAnsi="Times New Roman" w:cs="Times New Roman"/>
          <w:spacing w:val="-2"/>
        </w:rPr>
        <w:t xml:space="preserve">Providing any other </w:t>
      </w:r>
      <w:bookmarkStart w:id="26" w:name="svcnotcustomarilyfurnished"/>
      <w:r w:rsidRPr="009F3B62">
        <w:rPr>
          <w:rFonts w:ascii="Times New Roman" w:eastAsia="Times New Roman" w:hAnsi="Times New Roman" w:cs="Times New Roman"/>
          <w:spacing w:val="-2"/>
        </w:rPr>
        <w:t xml:space="preserve">services not otherwise customarily </w:t>
      </w:r>
      <w:bookmarkEnd w:id="26"/>
      <w:r w:rsidRPr="009F3B62">
        <w:rPr>
          <w:rFonts w:ascii="Times New Roman" w:eastAsia="Times New Roman" w:hAnsi="Times New Roman" w:cs="Times New Roman"/>
          <w:spacing w:val="-2"/>
        </w:rPr>
        <w:t>furnished in accordance with generally accepted PSP, engineering, or other functional discipline practice.</w:t>
      </w:r>
    </w:p>
    <w:p w14:paraId="5322657D" w14:textId="77777777" w:rsidR="000E2361" w:rsidRPr="009F3B62" w:rsidRDefault="000E2361" w:rsidP="009F3B62">
      <w:pPr>
        <w:widowControl w:val="0"/>
        <w:suppressAutoHyphens/>
        <w:spacing w:after="0" w:line="240" w:lineRule="auto"/>
        <w:ind w:left="360"/>
        <w:jc w:val="both"/>
        <w:rPr>
          <w:rFonts w:ascii="Times New Roman" w:eastAsia="Times New Roman" w:hAnsi="Times New Roman" w:cs="Times New Roman"/>
        </w:rPr>
      </w:pPr>
    </w:p>
    <w:p w14:paraId="699C45B9" w14:textId="380AD713" w:rsidR="009F3B62" w:rsidRPr="009F3B62" w:rsidRDefault="00EF362A" w:rsidP="009F3B62">
      <w:pPr>
        <w:widowControl w:val="0"/>
        <w:suppressAutoHyphens/>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20.3</w:t>
      </w:r>
      <w:r w:rsidR="009F3B62" w:rsidRPr="009F3B62">
        <w:rPr>
          <w:rFonts w:ascii="Times New Roman" w:eastAsia="Times New Roman" w:hAnsi="Times New Roman" w:cs="Times New Roman"/>
        </w:rPr>
        <w:t xml:space="preserve"> </w:t>
      </w:r>
      <w:r w:rsidR="009F3B62" w:rsidRPr="009F3B62">
        <w:rPr>
          <w:rFonts w:ascii="Times New Roman" w:eastAsia="Times New Roman" w:hAnsi="Times New Roman" w:cs="Times New Roman"/>
        </w:rPr>
        <w:tab/>
      </w:r>
      <w:bookmarkStart w:id="27" w:name="BORcalculation"/>
      <w:r w:rsidR="009F3B62" w:rsidRPr="009F3B62">
        <w:rPr>
          <w:rFonts w:ascii="Times New Roman" w:eastAsia="Times New Roman" w:hAnsi="Times New Roman" w:cs="Times New Roman"/>
          <w:b/>
        </w:rPr>
        <w:t>Basis of Compensation</w:t>
      </w:r>
      <w:bookmarkEnd w:id="27"/>
    </w:p>
    <w:p w14:paraId="2B2BB7D4" w14:textId="77777777" w:rsidR="009F3B62" w:rsidRPr="009F3B62" w:rsidRDefault="009F3B62" w:rsidP="009F3B62">
      <w:pPr>
        <w:widowControl w:val="0"/>
        <w:suppressAutoHyphens/>
        <w:spacing w:after="0" w:line="240" w:lineRule="auto"/>
        <w:ind w:left="720"/>
        <w:jc w:val="both"/>
        <w:rPr>
          <w:rFonts w:ascii="Times New Roman" w:eastAsia="Times New Roman" w:hAnsi="Times New Roman" w:cs="Times New Roman"/>
        </w:rPr>
      </w:pPr>
    </w:p>
    <w:p w14:paraId="47380FE4" w14:textId="29F03903" w:rsidR="009F3B62" w:rsidRPr="009F3B62" w:rsidRDefault="00EF362A" w:rsidP="009F3B62">
      <w:pPr>
        <w:widowControl w:val="0"/>
        <w:suppressAutoHyphens/>
        <w:spacing w:after="0" w:line="240" w:lineRule="auto"/>
        <w:ind w:left="2160" w:hanging="720"/>
        <w:jc w:val="both"/>
        <w:rPr>
          <w:rFonts w:ascii="Times New Roman" w:eastAsia="Times New Roman" w:hAnsi="Times New Roman" w:cs="Times New Roman"/>
        </w:rPr>
      </w:pPr>
      <w:r>
        <w:rPr>
          <w:rFonts w:ascii="Times New Roman" w:eastAsia="Times New Roman" w:hAnsi="Times New Roman" w:cs="Times New Roman"/>
        </w:rPr>
        <w:t>20.3</w:t>
      </w:r>
      <w:r w:rsidR="009F3B62" w:rsidRPr="009F3B62">
        <w:rPr>
          <w:rFonts w:ascii="Times New Roman" w:eastAsia="Times New Roman" w:hAnsi="Times New Roman" w:cs="Times New Roman"/>
        </w:rPr>
        <w:t>.1</w:t>
      </w:r>
      <w:r w:rsidR="009F3B62" w:rsidRPr="009F3B62">
        <w:rPr>
          <w:rFonts w:ascii="Times New Roman" w:eastAsia="Times New Roman" w:hAnsi="Times New Roman" w:cs="Times New Roman"/>
        </w:rPr>
        <w:tab/>
        <w:t>Basic Services.  (Task II in the Individual Project Assignment shall be based on current BOR Fee Schedule).  The initial Construction Cost Limitation (CCL) shall be established for each Project Assignment. Therefore, the Basic Services Fee for the Project shall be</w:t>
      </w:r>
    </w:p>
    <w:p w14:paraId="4CC6696E" w14:textId="77777777" w:rsidR="009F3B62" w:rsidRPr="009F3B62" w:rsidRDefault="009F3B62" w:rsidP="009F3B62">
      <w:pPr>
        <w:widowControl w:val="0"/>
        <w:suppressAutoHyphens/>
        <w:spacing w:after="0" w:line="240" w:lineRule="auto"/>
        <w:ind w:left="2160" w:hanging="720"/>
        <w:jc w:val="both"/>
        <w:rPr>
          <w:rFonts w:ascii="Times New Roman" w:eastAsia="Times New Roman" w:hAnsi="Times New Roman" w:cs="Times New Roman"/>
        </w:rPr>
      </w:pPr>
    </w:p>
    <w:p w14:paraId="72C7855D" w14:textId="77777777" w:rsidR="009F3B62" w:rsidRPr="009F3B62" w:rsidRDefault="009F3B62" w:rsidP="009F3B62">
      <w:pPr>
        <w:widowControl w:val="0"/>
        <w:tabs>
          <w:tab w:val="left" w:pos="0"/>
        </w:tabs>
        <w:suppressAutoHyphens/>
        <w:spacing w:after="0" w:line="240" w:lineRule="auto"/>
        <w:ind w:left="2160"/>
        <w:jc w:val="both"/>
        <w:rPr>
          <w:rFonts w:ascii="Times New Roman" w:eastAsia="Times New Roman" w:hAnsi="Times New Roman" w:cs="Times New Roman"/>
        </w:rPr>
      </w:pPr>
      <w:r w:rsidRPr="009F3B62">
        <w:rPr>
          <w:rFonts w:ascii="Times New Roman" w:eastAsia="Times New Roman" w:hAnsi="Times New Roman" w:cs="Times New Roman"/>
          <w:u w:val="single"/>
        </w:rPr>
        <w:tab/>
      </w:r>
      <w:r w:rsidRPr="009F3B62">
        <w:rPr>
          <w:rFonts w:ascii="Times New Roman" w:eastAsia="Times New Roman" w:hAnsi="Times New Roman" w:cs="Times New Roman"/>
          <w:u w:val="single"/>
        </w:rPr>
        <w:tab/>
      </w:r>
      <w:r w:rsidRPr="009F3B62">
        <w:rPr>
          <w:rFonts w:ascii="Times New Roman" w:eastAsia="Times New Roman" w:hAnsi="Times New Roman" w:cs="Times New Roman"/>
          <w:u w:val="single"/>
        </w:rPr>
        <w:tab/>
      </w:r>
      <w:r w:rsidRPr="009F3B62">
        <w:rPr>
          <w:rFonts w:ascii="Times New Roman" w:eastAsia="Times New Roman" w:hAnsi="Times New Roman" w:cs="Times New Roman"/>
          <w:u w:val="single"/>
        </w:rPr>
        <w:tab/>
      </w:r>
      <w:r w:rsidRPr="009F3B62">
        <w:rPr>
          <w:rFonts w:ascii="Times New Roman" w:eastAsia="Times New Roman" w:hAnsi="Times New Roman" w:cs="Times New Roman"/>
          <w:u w:val="single"/>
        </w:rPr>
        <w:tab/>
      </w:r>
      <w:r w:rsidRPr="009F3B62">
        <w:rPr>
          <w:rFonts w:ascii="Times New Roman" w:eastAsia="Times New Roman" w:hAnsi="Times New Roman" w:cs="Times New Roman"/>
          <w:b/>
        </w:rPr>
        <w:t>X</w:t>
      </w:r>
      <w:r w:rsidRPr="009F3B62">
        <w:rPr>
          <w:rFonts w:ascii="Times New Roman" w:eastAsia="Times New Roman" w:hAnsi="Times New Roman" w:cs="Times New Roman"/>
          <w:b/>
          <w:u w:val="single"/>
        </w:rPr>
        <w:tab/>
      </w:r>
      <w:r w:rsidRPr="009F3B62">
        <w:rPr>
          <w:rFonts w:ascii="Times New Roman" w:eastAsia="Times New Roman" w:hAnsi="Times New Roman" w:cs="Times New Roman"/>
          <w:b/>
        </w:rPr>
        <w:t>=</w:t>
      </w:r>
      <w:r w:rsidRPr="009F3B62">
        <w:rPr>
          <w:rFonts w:ascii="Times New Roman" w:eastAsia="Times New Roman" w:hAnsi="Times New Roman" w:cs="Times New Roman"/>
          <w:b/>
        </w:rPr>
        <w:tab/>
        <w:t xml:space="preserve">$ </w:t>
      </w:r>
      <w:r w:rsidRPr="009F3B62">
        <w:rPr>
          <w:rFonts w:ascii="Times New Roman" w:eastAsia="Times New Roman" w:hAnsi="Times New Roman" w:cs="Times New Roman"/>
          <w:b/>
          <w:u w:val="single"/>
        </w:rPr>
        <w:tab/>
      </w:r>
      <w:r w:rsidRPr="009F3B62">
        <w:rPr>
          <w:rFonts w:ascii="Times New Roman" w:eastAsia="Times New Roman" w:hAnsi="Times New Roman" w:cs="Times New Roman"/>
          <w:b/>
          <w:u w:val="single"/>
        </w:rPr>
        <w:tab/>
      </w:r>
      <w:r w:rsidRPr="009F3B62">
        <w:rPr>
          <w:rFonts w:ascii="Times New Roman" w:eastAsia="Times New Roman" w:hAnsi="Times New Roman" w:cs="Times New Roman"/>
          <w:b/>
          <w:u w:val="single"/>
        </w:rPr>
        <w:tab/>
      </w:r>
    </w:p>
    <w:p w14:paraId="6B5429E8" w14:textId="77777777" w:rsidR="009F3B62" w:rsidRPr="009F3B62" w:rsidRDefault="009F3B62" w:rsidP="009F3B62">
      <w:pPr>
        <w:widowControl w:val="0"/>
        <w:tabs>
          <w:tab w:val="left" w:pos="0"/>
          <w:tab w:val="left" w:pos="4500"/>
          <w:tab w:val="left" w:pos="5940"/>
        </w:tabs>
        <w:suppressAutoHyphens/>
        <w:spacing w:after="0" w:line="240" w:lineRule="auto"/>
        <w:ind w:left="2160"/>
        <w:jc w:val="both"/>
        <w:rPr>
          <w:rFonts w:ascii="Times New Roman" w:eastAsia="Times New Roman" w:hAnsi="Times New Roman" w:cs="Times New Roman"/>
          <w:b/>
        </w:rPr>
      </w:pPr>
      <w:r w:rsidRPr="009F3B62">
        <w:rPr>
          <w:rFonts w:ascii="Times New Roman" w:eastAsia="Times New Roman" w:hAnsi="Times New Roman" w:cs="Times New Roman"/>
          <w:b/>
        </w:rPr>
        <w:t>Construction Cost Limitation</w:t>
      </w:r>
      <w:r w:rsidRPr="009F3B62">
        <w:rPr>
          <w:rFonts w:ascii="Times New Roman" w:eastAsia="Times New Roman" w:hAnsi="Times New Roman" w:cs="Times New Roman"/>
          <w:b/>
        </w:rPr>
        <w:tab/>
        <w:t xml:space="preserve">Fee % </w:t>
      </w:r>
      <w:r w:rsidRPr="009F3B62">
        <w:rPr>
          <w:rFonts w:ascii="Times New Roman" w:eastAsia="Times New Roman" w:hAnsi="Times New Roman" w:cs="Times New Roman"/>
          <w:b/>
        </w:rPr>
        <w:tab/>
        <w:t xml:space="preserve">Basic Services Fee </w:t>
      </w:r>
    </w:p>
    <w:p w14:paraId="16D8A37E" w14:textId="77777777" w:rsidR="009F3B62" w:rsidRPr="009F3B62" w:rsidRDefault="009F3B62" w:rsidP="009F3B62">
      <w:pPr>
        <w:widowControl w:val="0"/>
        <w:suppressAutoHyphens/>
        <w:spacing w:after="0" w:line="240" w:lineRule="auto"/>
        <w:ind w:left="2160"/>
        <w:jc w:val="both"/>
        <w:rPr>
          <w:rFonts w:ascii="Times New Roman" w:eastAsia="Times New Roman" w:hAnsi="Times New Roman" w:cs="Times New Roman"/>
        </w:rPr>
      </w:pPr>
      <w:r w:rsidRPr="009F3B62">
        <w:rPr>
          <w:rFonts w:ascii="Times New Roman" w:eastAsia="Times New Roman" w:hAnsi="Times New Roman" w:cs="Times New Roman"/>
        </w:rPr>
        <w:tab/>
      </w:r>
    </w:p>
    <w:p w14:paraId="1004D625" w14:textId="45351EF8" w:rsidR="009F3B62" w:rsidRPr="009F3B62" w:rsidRDefault="00EF362A" w:rsidP="009F3B62">
      <w:pPr>
        <w:widowControl w:val="0"/>
        <w:suppressAutoHyphens/>
        <w:spacing w:after="0" w:line="240" w:lineRule="auto"/>
        <w:ind w:left="3600" w:hanging="1440"/>
        <w:jc w:val="both"/>
        <w:rPr>
          <w:rFonts w:ascii="Times New Roman" w:eastAsia="Times New Roman" w:hAnsi="Times New Roman" w:cs="Times New Roman"/>
        </w:rPr>
      </w:pPr>
      <w:r>
        <w:rPr>
          <w:rFonts w:ascii="Times New Roman" w:eastAsia="Times New Roman" w:hAnsi="Times New Roman" w:cs="Times New Roman"/>
        </w:rPr>
        <w:t>20.3</w:t>
      </w:r>
      <w:r w:rsidR="009F3B62" w:rsidRPr="009F3B62">
        <w:rPr>
          <w:rFonts w:ascii="Times New Roman" w:eastAsia="Times New Roman" w:hAnsi="Times New Roman" w:cs="Times New Roman"/>
        </w:rPr>
        <w:t>.1.1</w:t>
      </w:r>
      <w:r w:rsidR="009F3B62" w:rsidRPr="009F3B62">
        <w:rPr>
          <w:rFonts w:ascii="Times New Roman" w:eastAsia="Times New Roman" w:hAnsi="Times New Roman" w:cs="Times New Roman"/>
        </w:rPr>
        <w:tab/>
        <w:t xml:space="preserve">Refer to Attachment 1, the Board of Regents Fee Schedule dated December 1987 (or as may be subsequently revised by the BOR). The type of project shall dictate which part of the fee schedule shall be applicable.  </w:t>
      </w:r>
    </w:p>
    <w:p w14:paraId="2497F3DA" w14:textId="77777777" w:rsidR="009F3B62" w:rsidRPr="009F3B62" w:rsidRDefault="009F3B62" w:rsidP="009F3B62">
      <w:pPr>
        <w:widowControl w:val="0"/>
        <w:suppressAutoHyphens/>
        <w:spacing w:after="0" w:line="240" w:lineRule="auto"/>
        <w:ind w:left="2160"/>
        <w:jc w:val="both"/>
        <w:rPr>
          <w:rFonts w:ascii="Times New Roman" w:eastAsia="Times New Roman" w:hAnsi="Times New Roman" w:cs="Times New Roman"/>
        </w:rPr>
      </w:pPr>
    </w:p>
    <w:p w14:paraId="7472C4B0" w14:textId="5F6958EE" w:rsidR="009F3B62" w:rsidRPr="009F3B62" w:rsidRDefault="00EF362A" w:rsidP="009F3B62">
      <w:pPr>
        <w:widowControl w:val="0"/>
        <w:suppressAutoHyphens/>
        <w:spacing w:after="0" w:line="240" w:lineRule="auto"/>
        <w:ind w:left="3600" w:hanging="1440"/>
        <w:jc w:val="both"/>
        <w:rPr>
          <w:rFonts w:ascii="Times New Roman" w:eastAsia="Times New Roman" w:hAnsi="Times New Roman" w:cs="Times New Roman"/>
        </w:rPr>
      </w:pPr>
      <w:r>
        <w:rPr>
          <w:rFonts w:ascii="Times New Roman" w:eastAsia="Times New Roman" w:hAnsi="Times New Roman" w:cs="Times New Roman"/>
        </w:rPr>
        <w:t>20.3</w:t>
      </w:r>
      <w:r w:rsidR="009F3B62" w:rsidRPr="009F3B62">
        <w:rPr>
          <w:rFonts w:ascii="Times New Roman" w:eastAsia="Times New Roman" w:hAnsi="Times New Roman" w:cs="Times New Roman"/>
        </w:rPr>
        <w:t>.1.2</w:t>
      </w:r>
      <w:r w:rsidR="009F3B62" w:rsidRPr="009F3B62">
        <w:rPr>
          <w:rFonts w:ascii="Times New Roman" w:eastAsia="Times New Roman" w:hAnsi="Times New Roman" w:cs="Times New Roman"/>
        </w:rPr>
        <w:tab/>
        <w:t>In the absence of an initial CCL, a not to exceed amount may be agreed to in order to get an initial estimate of cost based on the projected scope of work, after which it will become the CCL for determining the Basic Services Fee.</w:t>
      </w:r>
    </w:p>
    <w:p w14:paraId="71F0939D" w14:textId="77777777" w:rsidR="009F3B62" w:rsidRPr="009F3B62" w:rsidRDefault="009F3B62" w:rsidP="009F3B62">
      <w:pPr>
        <w:widowControl w:val="0"/>
        <w:suppressAutoHyphens/>
        <w:spacing w:after="0" w:line="240" w:lineRule="auto"/>
        <w:ind w:left="720"/>
        <w:jc w:val="both"/>
        <w:rPr>
          <w:rFonts w:ascii="Times New Roman" w:eastAsia="Times New Roman" w:hAnsi="Times New Roman" w:cs="Times New Roman"/>
        </w:rPr>
      </w:pPr>
      <w:r w:rsidRPr="009F3B62">
        <w:rPr>
          <w:rFonts w:ascii="Times New Roman" w:eastAsia="Times New Roman" w:hAnsi="Times New Roman" w:cs="Times New Roman"/>
        </w:rPr>
        <w:tab/>
      </w:r>
    </w:p>
    <w:p w14:paraId="355BDBA8" w14:textId="4BC4B8E1" w:rsidR="009F3B62" w:rsidRPr="009F3B62" w:rsidRDefault="00EF362A" w:rsidP="009F3B62">
      <w:pPr>
        <w:widowControl w:val="0"/>
        <w:suppressAutoHyphens/>
        <w:spacing w:after="120" w:line="240" w:lineRule="auto"/>
        <w:ind w:left="3600" w:hanging="1440"/>
        <w:jc w:val="both"/>
        <w:rPr>
          <w:rFonts w:ascii="Times New Roman" w:eastAsia="Times New Roman" w:hAnsi="Times New Roman" w:cs="Times New Roman"/>
        </w:rPr>
      </w:pPr>
      <w:r>
        <w:rPr>
          <w:rFonts w:ascii="Times New Roman" w:eastAsia="Times New Roman" w:hAnsi="Times New Roman" w:cs="Times New Roman"/>
        </w:rPr>
        <w:t>20.3</w:t>
      </w:r>
      <w:r w:rsidR="009F3B62" w:rsidRPr="009F3B62">
        <w:rPr>
          <w:rFonts w:ascii="Times New Roman" w:eastAsia="Times New Roman" w:hAnsi="Times New Roman" w:cs="Times New Roman"/>
        </w:rPr>
        <w:t>.1.3</w:t>
      </w:r>
      <w:r w:rsidR="009F3B62" w:rsidRPr="009F3B62">
        <w:rPr>
          <w:rFonts w:ascii="Times New Roman" w:eastAsia="Times New Roman" w:hAnsi="Times New Roman" w:cs="Times New Roman"/>
        </w:rPr>
        <w:tab/>
        <w:t>If the Construction Cost Limitation is revised by the Owner at any time, the Basic Services Fee will be adjusted based on interpolation of the BOR schedule.</w:t>
      </w:r>
    </w:p>
    <w:p w14:paraId="20068BFB" w14:textId="6C6972F9" w:rsidR="009F3B62" w:rsidRPr="000E2361" w:rsidRDefault="00EF362A" w:rsidP="009F3B62">
      <w:pPr>
        <w:widowControl w:val="0"/>
        <w:suppressAutoHyphens/>
        <w:spacing w:after="120" w:line="240" w:lineRule="auto"/>
        <w:ind w:left="3600" w:hanging="1440"/>
        <w:jc w:val="both"/>
        <w:rPr>
          <w:rFonts w:ascii="Times New Roman" w:eastAsia="Times New Roman" w:hAnsi="Times New Roman" w:cs="Times New Roman"/>
        </w:rPr>
      </w:pPr>
      <w:r>
        <w:rPr>
          <w:rFonts w:ascii="Times New Roman" w:eastAsia="Times New Roman" w:hAnsi="Times New Roman" w:cs="Times New Roman"/>
        </w:rPr>
        <w:t>20.3</w:t>
      </w:r>
      <w:r w:rsidR="009F3B62" w:rsidRPr="009F3B62">
        <w:rPr>
          <w:rFonts w:ascii="Times New Roman" w:eastAsia="Times New Roman" w:hAnsi="Times New Roman" w:cs="Times New Roman"/>
        </w:rPr>
        <w:t>.1.4</w:t>
      </w:r>
      <w:r w:rsidR="009F3B62" w:rsidRPr="009F3B62">
        <w:rPr>
          <w:rFonts w:ascii="Times New Roman" w:eastAsia="Times New Roman" w:hAnsi="Times New Roman" w:cs="Times New Roman"/>
        </w:rPr>
        <w:tab/>
        <w:t>The Owner may amend the CCL after the PSP completes the Facilities Program and the Owner authorizes the commencement of Basic Services.  If the CCL is amended by Owner, and PSP has been notified in writing of such CCL, then this paragraph of this Agreement shall be deemed to be amended by including such CCL amount as the cost referenced to in the first sentence of this paragraph of this Agreement.  The CCL will be confirmed or re-established at the completion of the Design Development Phase.</w:t>
      </w:r>
    </w:p>
    <w:p w14:paraId="3634EEC1" w14:textId="1778BA6A" w:rsidR="009F3B62" w:rsidRPr="009F3B62" w:rsidRDefault="00EF362A" w:rsidP="009F3B62">
      <w:pPr>
        <w:widowControl w:val="0"/>
        <w:tabs>
          <w:tab w:val="num" w:pos="720"/>
        </w:tabs>
        <w:spacing w:after="240" w:line="240" w:lineRule="auto"/>
        <w:ind w:left="1440" w:hanging="720"/>
        <w:jc w:val="both"/>
        <w:outlineLvl w:val="1"/>
        <w:rPr>
          <w:rFonts w:ascii="Times New Roman" w:eastAsia="Times New Roman" w:hAnsi="Times New Roman" w:cs="Times New Roman"/>
        </w:rPr>
      </w:pPr>
      <w:r>
        <w:rPr>
          <w:rFonts w:ascii="Times New Roman" w:eastAsia="Times New Roman" w:hAnsi="Times New Roman" w:cs="Times New Roman"/>
        </w:rPr>
        <w:t>20.4</w:t>
      </w:r>
      <w:r w:rsidR="009F3B62" w:rsidRPr="009F3B62">
        <w:rPr>
          <w:rFonts w:ascii="Times New Roman" w:eastAsia="Times New Roman" w:hAnsi="Times New Roman" w:cs="Times New Roman"/>
        </w:rPr>
        <w:tab/>
      </w:r>
      <w:r w:rsidR="009F3B62" w:rsidRPr="009F3B62">
        <w:rPr>
          <w:rFonts w:ascii="Times New Roman" w:eastAsia="Times New Roman" w:hAnsi="Times New Roman" w:cs="Times New Roman"/>
          <w:b/>
        </w:rPr>
        <w:t xml:space="preserve">Review Stages.  </w:t>
      </w:r>
      <w:r w:rsidR="009F3B62" w:rsidRPr="009F3B62">
        <w:rPr>
          <w:rFonts w:ascii="Times New Roman" w:eastAsia="Times New Roman" w:hAnsi="Times New Roman" w:cs="Times New Roman"/>
        </w:rPr>
        <w:t>The PSP shall submit documents to the Owner for review at completion of the Schematic Design Phase (if applicable), Design Development Phase and at the following stages of completion of the Construction Documents Phase as follows:</w:t>
      </w:r>
    </w:p>
    <w:p w14:paraId="27B84266" w14:textId="77777777" w:rsidR="009F3B62" w:rsidRPr="009F3B62" w:rsidRDefault="009F3B62" w:rsidP="009F3B62">
      <w:pPr>
        <w:widowControl w:val="0"/>
        <w:tabs>
          <w:tab w:val="num" w:pos="720"/>
        </w:tabs>
        <w:suppressAutoHyphens/>
        <w:spacing w:after="0" w:line="240" w:lineRule="auto"/>
        <w:ind w:left="1440" w:hanging="720"/>
        <w:jc w:val="both"/>
        <w:rPr>
          <w:rFonts w:ascii="Times New Roman" w:eastAsia="Times New Roman" w:hAnsi="Times New Roman" w:cs="Times New Roman"/>
        </w:rPr>
      </w:pPr>
      <w:r w:rsidRPr="009F3B62">
        <w:rPr>
          <w:rFonts w:ascii="Times New Roman" w:eastAsia="Times New Roman" w:hAnsi="Times New Roman" w:cs="Times New Roman"/>
        </w:rPr>
        <w:tab/>
        <w:t>60%, 90%, 100% unstamped and 100% stamped</w:t>
      </w:r>
    </w:p>
    <w:p w14:paraId="62D80630" w14:textId="77777777" w:rsidR="009F3B62" w:rsidRPr="009F3B62" w:rsidRDefault="009F3B62" w:rsidP="009F3B62">
      <w:pPr>
        <w:widowControl w:val="0"/>
        <w:tabs>
          <w:tab w:val="num" w:pos="720"/>
        </w:tabs>
        <w:suppressAutoHyphens/>
        <w:spacing w:after="0" w:line="240" w:lineRule="auto"/>
        <w:ind w:left="1440" w:hanging="720"/>
        <w:jc w:val="both"/>
        <w:rPr>
          <w:rFonts w:ascii="Times New Roman" w:eastAsia="Times New Roman" w:hAnsi="Times New Roman" w:cs="Times New Roman"/>
        </w:rPr>
      </w:pPr>
    </w:p>
    <w:p w14:paraId="1472560D" w14:textId="6D45C43D" w:rsidR="009F3B62" w:rsidRPr="009F3B62" w:rsidRDefault="00EF362A" w:rsidP="009F3B62">
      <w:pPr>
        <w:widowControl w:val="0"/>
        <w:suppressAutoHyphens/>
        <w:spacing w:after="0" w:line="240" w:lineRule="auto"/>
        <w:ind w:left="2070" w:hanging="630"/>
        <w:jc w:val="both"/>
        <w:rPr>
          <w:rFonts w:ascii="Times New Roman" w:eastAsia="Times New Roman" w:hAnsi="Times New Roman" w:cs="Times New Roman"/>
        </w:rPr>
      </w:pPr>
      <w:r>
        <w:rPr>
          <w:rFonts w:ascii="Times New Roman" w:eastAsia="Times New Roman" w:hAnsi="Times New Roman" w:cs="Times New Roman"/>
        </w:rPr>
        <w:t>20.4</w:t>
      </w:r>
      <w:r w:rsidR="009F3B62" w:rsidRPr="009F3B62">
        <w:rPr>
          <w:rFonts w:ascii="Times New Roman" w:eastAsia="Times New Roman" w:hAnsi="Times New Roman" w:cs="Times New Roman"/>
        </w:rPr>
        <w:t>.1</w:t>
      </w:r>
      <w:r w:rsidR="009F3B62" w:rsidRPr="009F3B62">
        <w:rPr>
          <w:rFonts w:ascii="Times New Roman" w:eastAsia="Times New Roman" w:hAnsi="Times New Roman" w:cs="Times New Roman"/>
        </w:rPr>
        <w:tab/>
        <w:t>The PSP shall have ten (10) University of Texas at Austin working days to submit responses to Owner’s review comments.</w:t>
      </w:r>
    </w:p>
    <w:p w14:paraId="015BF8CF" w14:textId="27C3F37A" w:rsidR="009F3B62" w:rsidRPr="009F3B62" w:rsidRDefault="00EF362A" w:rsidP="009F3B62">
      <w:pPr>
        <w:widowControl w:val="0"/>
        <w:suppressAutoHyphens/>
        <w:spacing w:after="0" w:line="240" w:lineRule="auto"/>
        <w:ind w:left="2070" w:hanging="630"/>
        <w:jc w:val="both"/>
        <w:rPr>
          <w:rFonts w:ascii="Times New Roman" w:eastAsia="Times New Roman" w:hAnsi="Times New Roman" w:cs="Times New Roman"/>
        </w:rPr>
      </w:pPr>
      <w:r>
        <w:rPr>
          <w:rFonts w:ascii="Times New Roman" w:eastAsia="Times New Roman" w:hAnsi="Times New Roman" w:cs="Times New Roman"/>
        </w:rPr>
        <w:lastRenderedPageBreak/>
        <w:t>20.4</w:t>
      </w:r>
      <w:r w:rsidR="009F3B62" w:rsidRPr="009F3B62">
        <w:rPr>
          <w:rFonts w:ascii="Times New Roman" w:eastAsia="Times New Roman" w:hAnsi="Times New Roman" w:cs="Times New Roman"/>
        </w:rPr>
        <w:t>.2</w:t>
      </w:r>
      <w:r w:rsidR="009F3B62" w:rsidRPr="009F3B62">
        <w:rPr>
          <w:rFonts w:ascii="Times New Roman" w:eastAsia="Times New Roman" w:hAnsi="Times New Roman" w:cs="Times New Roman"/>
        </w:rPr>
        <w:tab/>
        <w:t>The Owner shall determine the submission process required for review of documents.</w:t>
      </w:r>
    </w:p>
    <w:p w14:paraId="4064C6A3" w14:textId="77777777" w:rsidR="009F3B62" w:rsidRPr="009F3B62" w:rsidRDefault="009F3B62" w:rsidP="009F3B62">
      <w:pPr>
        <w:widowControl w:val="0"/>
        <w:tabs>
          <w:tab w:val="num" w:pos="720"/>
        </w:tabs>
        <w:suppressAutoHyphens/>
        <w:spacing w:after="0" w:line="240" w:lineRule="auto"/>
        <w:ind w:left="1440" w:hanging="720"/>
        <w:jc w:val="both"/>
        <w:rPr>
          <w:rFonts w:ascii="Times New Roman" w:eastAsia="Times New Roman" w:hAnsi="Times New Roman" w:cs="Times New Roman"/>
        </w:rPr>
      </w:pPr>
    </w:p>
    <w:p w14:paraId="2C43BBD3" w14:textId="0AF8E474" w:rsidR="009F3B62" w:rsidRPr="009F3B62" w:rsidRDefault="00EF362A" w:rsidP="00EF362A">
      <w:pPr>
        <w:widowControl w:val="0"/>
        <w:tabs>
          <w:tab w:val="num" w:pos="720"/>
        </w:tabs>
        <w:spacing w:after="240" w:line="240" w:lineRule="auto"/>
        <w:ind w:left="1440" w:hanging="720"/>
        <w:jc w:val="both"/>
        <w:outlineLvl w:val="1"/>
        <w:rPr>
          <w:rFonts w:ascii="Times New Roman" w:eastAsia="Times New Roman" w:hAnsi="Times New Roman" w:cs="Times New Roman"/>
        </w:rPr>
      </w:pPr>
      <w:r>
        <w:rPr>
          <w:rFonts w:ascii="Times New Roman" w:eastAsia="Times New Roman" w:hAnsi="Times New Roman" w:cs="Times New Roman"/>
        </w:rPr>
        <w:t>20.5</w:t>
      </w:r>
      <w:r w:rsidR="009F3B62" w:rsidRPr="009F3B62">
        <w:rPr>
          <w:rFonts w:ascii="Times New Roman" w:eastAsia="Times New Roman" w:hAnsi="Times New Roman" w:cs="Times New Roman"/>
        </w:rPr>
        <w:tab/>
      </w:r>
      <w:r w:rsidR="009F3B62" w:rsidRPr="009F3B62">
        <w:rPr>
          <w:rFonts w:ascii="Times New Roman" w:eastAsia="Times New Roman" w:hAnsi="Times New Roman" w:cs="Times New Roman"/>
          <w:b/>
        </w:rPr>
        <w:t xml:space="preserve">Construction Cost Estimates.  </w:t>
      </w:r>
      <w:r w:rsidR="009F3B62" w:rsidRPr="009F3B62">
        <w:rPr>
          <w:rFonts w:ascii="Times New Roman" w:eastAsia="Times New Roman" w:hAnsi="Times New Roman" w:cs="Times New Roman"/>
        </w:rPr>
        <w:t>The PSP shall submit construction cost estimates as at completion of the Schematic Design Phase (if applicable), Design Development Phase and at the following stages of completion of the Construction Documents Phase:</w:t>
      </w:r>
      <w:r>
        <w:rPr>
          <w:rFonts w:ascii="Times New Roman" w:eastAsia="Times New Roman" w:hAnsi="Times New Roman" w:cs="Times New Roman"/>
        </w:rPr>
        <w:t xml:space="preserve">  </w:t>
      </w:r>
      <w:r w:rsidR="009F3B62" w:rsidRPr="009F3B62">
        <w:rPr>
          <w:rFonts w:ascii="Times New Roman" w:eastAsia="Times New Roman" w:hAnsi="Times New Roman" w:cs="Times New Roman"/>
        </w:rPr>
        <w:t>60%, 100%.</w:t>
      </w:r>
    </w:p>
    <w:p w14:paraId="599B1AB9" w14:textId="1A542F8E" w:rsidR="009F3B62" w:rsidRPr="009F3B62" w:rsidRDefault="00EF362A" w:rsidP="009F3B62">
      <w:pPr>
        <w:widowControl w:val="0"/>
        <w:tabs>
          <w:tab w:val="num" w:pos="720"/>
        </w:tabs>
        <w:spacing w:after="120" w:line="240" w:lineRule="auto"/>
        <w:ind w:left="1440" w:hanging="720"/>
        <w:jc w:val="both"/>
        <w:outlineLvl w:val="1"/>
        <w:rPr>
          <w:rFonts w:ascii="Times New Roman" w:eastAsia="Times New Roman" w:hAnsi="Times New Roman" w:cs="Times New Roman"/>
        </w:rPr>
      </w:pPr>
      <w:r>
        <w:rPr>
          <w:rFonts w:ascii="Times New Roman" w:eastAsia="Times New Roman" w:hAnsi="Times New Roman" w:cs="Times New Roman"/>
        </w:rPr>
        <w:t>20.6</w:t>
      </w:r>
      <w:r w:rsidR="009F3B62" w:rsidRPr="009F3B62">
        <w:rPr>
          <w:rFonts w:ascii="Times New Roman" w:eastAsia="Times New Roman" w:hAnsi="Times New Roman" w:cs="Times New Roman"/>
        </w:rPr>
        <w:tab/>
      </w:r>
      <w:r w:rsidR="009F3B62" w:rsidRPr="009F3B62">
        <w:rPr>
          <w:rFonts w:ascii="Times New Roman" w:eastAsia="Times New Roman" w:hAnsi="Times New Roman" w:cs="Times New Roman"/>
          <w:b/>
        </w:rPr>
        <w:t xml:space="preserve">Review Documents.  </w:t>
      </w:r>
      <w:r w:rsidR="009F3B62" w:rsidRPr="009F3B62">
        <w:rPr>
          <w:rFonts w:ascii="Times New Roman" w:eastAsia="Times New Roman" w:hAnsi="Times New Roman" w:cs="Times New Roman"/>
        </w:rPr>
        <w:t>The PSP shall, at its expense, furnish and deliver to the Owner for Owner’s review, the following number of sets of review documents at the required review stages:</w:t>
      </w:r>
    </w:p>
    <w:p w14:paraId="2E5D1BE7" w14:textId="77777777" w:rsidR="009F3B62" w:rsidRPr="009F3B62" w:rsidRDefault="009F3B62" w:rsidP="009F3B62">
      <w:pPr>
        <w:widowControl w:val="0"/>
        <w:tabs>
          <w:tab w:val="num" w:pos="720"/>
        </w:tabs>
        <w:suppressAutoHyphens/>
        <w:spacing w:after="0" w:line="240" w:lineRule="auto"/>
        <w:ind w:left="1440" w:hanging="720"/>
        <w:jc w:val="both"/>
        <w:rPr>
          <w:rFonts w:ascii="Times New Roman" w:eastAsia="Times New Roman" w:hAnsi="Times New Roman" w:cs="Times New Roman"/>
        </w:rPr>
      </w:pPr>
      <w:r w:rsidRPr="009F3B62">
        <w:rPr>
          <w:rFonts w:ascii="Times New Roman" w:eastAsia="Times New Roman" w:hAnsi="Times New Roman" w:cs="Times New Roman"/>
        </w:rPr>
        <w:tab/>
        <w:t>Schematic Design:</w:t>
      </w:r>
      <w:r w:rsidRPr="009F3B62">
        <w:rPr>
          <w:rFonts w:ascii="Times New Roman" w:eastAsia="Times New Roman" w:hAnsi="Times New Roman" w:cs="Times New Roman"/>
        </w:rPr>
        <w:tab/>
      </w:r>
      <w:r w:rsidRPr="009F3B62">
        <w:rPr>
          <w:rFonts w:ascii="Times New Roman" w:eastAsia="Times New Roman" w:hAnsi="Times New Roman" w:cs="Times New Roman"/>
        </w:rPr>
        <w:tab/>
        <w:t>__</w:t>
      </w:r>
      <w:r w:rsidRPr="009F3B62">
        <w:rPr>
          <w:rFonts w:ascii="Times New Roman" w:eastAsia="Times New Roman" w:hAnsi="Times New Roman" w:cs="Times New Roman"/>
          <w:u w:val="single"/>
        </w:rPr>
        <w:t>3_</w:t>
      </w:r>
      <w:r w:rsidRPr="009F3B62">
        <w:rPr>
          <w:rFonts w:ascii="Times New Roman" w:eastAsia="Times New Roman" w:hAnsi="Times New Roman" w:cs="Times New Roman"/>
        </w:rPr>
        <w:t>__ sets</w:t>
      </w:r>
    </w:p>
    <w:p w14:paraId="45042796" w14:textId="77777777" w:rsidR="009F3B62" w:rsidRPr="009F3B62" w:rsidRDefault="009F3B62" w:rsidP="009F3B62">
      <w:pPr>
        <w:widowControl w:val="0"/>
        <w:tabs>
          <w:tab w:val="num" w:pos="720"/>
        </w:tabs>
        <w:suppressAutoHyphens/>
        <w:spacing w:after="0" w:line="240" w:lineRule="auto"/>
        <w:ind w:left="1440" w:hanging="720"/>
        <w:jc w:val="both"/>
        <w:rPr>
          <w:rFonts w:ascii="Times New Roman" w:eastAsia="Times New Roman" w:hAnsi="Times New Roman" w:cs="Times New Roman"/>
        </w:rPr>
      </w:pPr>
      <w:r w:rsidRPr="009F3B62">
        <w:rPr>
          <w:rFonts w:ascii="Times New Roman" w:eastAsia="Times New Roman" w:hAnsi="Times New Roman" w:cs="Times New Roman"/>
        </w:rPr>
        <w:tab/>
        <w:t>Design Development:</w:t>
      </w:r>
      <w:r w:rsidRPr="009F3B62">
        <w:rPr>
          <w:rFonts w:ascii="Times New Roman" w:eastAsia="Times New Roman" w:hAnsi="Times New Roman" w:cs="Times New Roman"/>
        </w:rPr>
        <w:tab/>
      </w:r>
      <w:r w:rsidRPr="009F3B62">
        <w:rPr>
          <w:rFonts w:ascii="Times New Roman" w:eastAsia="Times New Roman" w:hAnsi="Times New Roman" w:cs="Times New Roman"/>
        </w:rPr>
        <w:tab/>
        <w:t>__</w:t>
      </w:r>
      <w:r w:rsidRPr="009F3B62">
        <w:rPr>
          <w:rFonts w:ascii="Times New Roman" w:eastAsia="Times New Roman" w:hAnsi="Times New Roman" w:cs="Times New Roman"/>
          <w:u w:val="single"/>
        </w:rPr>
        <w:t>3___</w:t>
      </w:r>
      <w:r w:rsidRPr="009F3B62">
        <w:rPr>
          <w:rFonts w:ascii="Times New Roman" w:eastAsia="Times New Roman" w:hAnsi="Times New Roman" w:cs="Times New Roman"/>
        </w:rPr>
        <w:t xml:space="preserve"> sets</w:t>
      </w:r>
    </w:p>
    <w:p w14:paraId="4B6F87F3" w14:textId="77777777" w:rsidR="009F3B62" w:rsidRPr="009F3B62" w:rsidRDefault="009F3B62" w:rsidP="009F3B62">
      <w:pPr>
        <w:widowControl w:val="0"/>
        <w:tabs>
          <w:tab w:val="num" w:pos="720"/>
        </w:tabs>
        <w:suppressAutoHyphens/>
        <w:spacing w:after="120" w:line="240" w:lineRule="auto"/>
        <w:ind w:left="1440" w:hanging="720"/>
        <w:jc w:val="both"/>
        <w:rPr>
          <w:rFonts w:ascii="Times New Roman" w:eastAsia="Times New Roman" w:hAnsi="Times New Roman" w:cs="Times New Roman"/>
        </w:rPr>
      </w:pPr>
      <w:r w:rsidRPr="009F3B62">
        <w:rPr>
          <w:rFonts w:ascii="Times New Roman" w:eastAsia="Times New Roman" w:hAnsi="Times New Roman" w:cs="Times New Roman"/>
        </w:rPr>
        <w:tab/>
        <w:t>Construction Documents:</w:t>
      </w:r>
      <w:r w:rsidRPr="009F3B62">
        <w:rPr>
          <w:rFonts w:ascii="Times New Roman" w:eastAsia="Times New Roman" w:hAnsi="Times New Roman" w:cs="Times New Roman"/>
        </w:rPr>
        <w:tab/>
        <w:t>__</w:t>
      </w:r>
      <w:r w:rsidRPr="009F3B62">
        <w:rPr>
          <w:rFonts w:ascii="Times New Roman" w:eastAsia="Times New Roman" w:hAnsi="Times New Roman" w:cs="Times New Roman"/>
          <w:u w:val="single"/>
        </w:rPr>
        <w:t>3___</w:t>
      </w:r>
      <w:r w:rsidRPr="009F3B62">
        <w:rPr>
          <w:rFonts w:ascii="Times New Roman" w:eastAsia="Times New Roman" w:hAnsi="Times New Roman" w:cs="Times New Roman"/>
        </w:rPr>
        <w:t xml:space="preserve"> sets for each stage of % complete</w:t>
      </w:r>
    </w:p>
    <w:p w14:paraId="10BF42AE" w14:textId="25C472E1" w:rsidR="009F3B62" w:rsidRDefault="00EF362A" w:rsidP="009F3B62">
      <w:pPr>
        <w:widowControl w:val="0"/>
        <w:tabs>
          <w:tab w:val="num" w:pos="720"/>
        </w:tabs>
        <w:spacing w:after="0" w:line="240" w:lineRule="auto"/>
        <w:ind w:left="1440" w:hanging="720"/>
        <w:jc w:val="both"/>
        <w:rPr>
          <w:rFonts w:ascii="Times New Roman" w:eastAsia="Times New Roman" w:hAnsi="Times New Roman" w:cs="Times New Roman"/>
          <w:b/>
        </w:rPr>
      </w:pPr>
      <w:r>
        <w:rPr>
          <w:rFonts w:ascii="Times New Roman" w:eastAsia="Times New Roman" w:hAnsi="Times New Roman" w:cs="Times New Roman"/>
        </w:rPr>
        <w:t>20.7</w:t>
      </w:r>
      <w:r w:rsidR="009F3B62" w:rsidRPr="009F3B62">
        <w:rPr>
          <w:rFonts w:ascii="Times New Roman" w:eastAsia="Times New Roman" w:hAnsi="Times New Roman" w:cs="Times New Roman"/>
        </w:rPr>
        <w:tab/>
      </w:r>
      <w:r>
        <w:rPr>
          <w:rFonts w:ascii="Times New Roman" w:eastAsia="Times New Roman" w:hAnsi="Times New Roman" w:cs="Times New Roman"/>
          <w:b/>
        </w:rPr>
        <w:t>Building Document</w:t>
      </w:r>
      <w:r w:rsidR="009F3B62" w:rsidRPr="009F3B62">
        <w:rPr>
          <w:rFonts w:ascii="Times New Roman" w:eastAsia="Times New Roman" w:hAnsi="Times New Roman" w:cs="Times New Roman"/>
          <w:b/>
        </w:rPr>
        <w:t xml:space="preserve"> Standards</w:t>
      </w:r>
    </w:p>
    <w:p w14:paraId="1FD34745" w14:textId="18D6CB75" w:rsidR="00EF362A" w:rsidRDefault="00EF362A" w:rsidP="009F3B62">
      <w:pPr>
        <w:widowControl w:val="0"/>
        <w:tabs>
          <w:tab w:val="num" w:pos="720"/>
        </w:tabs>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ab/>
        <w:t>The following building documents are required at milestones listed:</w:t>
      </w:r>
    </w:p>
    <w:p w14:paraId="7E14E297" w14:textId="70C5075D"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At 100% Signed/Sealed Construction Documents (CDs) at review/submission.  REVIT (CADD accepted only if preapproved by the Project Manager).</w:t>
      </w:r>
    </w:p>
    <w:p w14:paraId="6AB5CF08" w14:textId="61E91AEF"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All required drawings must be submitted using the most current University REVIT (or CADD if approved in advance) templates provided by the Project Manager.</w:t>
      </w:r>
    </w:p>
    <w:p w14:paraId="13FC8F49" w14:textId="01193941"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.PDF files of the REVIT or CADD.</w:t>
      </w:r>
    </w:p>
    <w:p w14:paraId="477EAD72" w14:textId="1E6DAC80"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.PDF files of any three-dimensional drawings.</w:t>
      </w:r>
    </w:p>
    <w:p w14:paraId="64C5E924" w14:textId="5E54D474"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At the completion of the project, or within three (3) months of the completion of the project – files must incorporate ALL field changes during construction.</w:t>
      </w:r>
    </w:p>
    <w:p w14:paraId="4E8FD78C" w14:textId="75FDBB96" w:rsid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full integration of as-built information as a REVIT model containing all elements deleted during demolition and added during design and construction.</w:t>
      </w:r>
    </w:p>
    <w:p w14:paraId="37C3DF88" w14:textId="277C3E59" w:rsidR="00EF362A" w:rsidRPr="00EF362A" w:rsidRDefault="00EF362A" w:rsidP="00EF362A">
      <w:pPr>
        <w:pStyle w:val="ListParagraph"/>
        <w:widowControl w:val="0"/>
        <w:numPr>
          <w:ilvl w:val="0"/>
          <w:numId w:val="13"/>
        </w:num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.PDF of all sheets within the as-built final set.</w:t>
      </w:r>
    </w:p>
    <w:p w14:paraId="146DD90B" w14:textId="77777777" w:rsidR="009F3B62" w:rsidRPr="009F3B62" w:rsidRDefault="009F3B62" w:rsidP="009F3B62">
      <w:pPr>
        <w:widowControl w:val="0"/>
        <w:tabs>
          <w:tab w:val="num" w:pos="720"/>
        </w:tabs>
        <w:spacing w:after="0" w:line="240" w:lineRule="auto"/>
        <w:ind w:left="1440" w:hanging="720"/>
        <w:jc w:val="both"/>
        <w:rPr>
          <w:rFonts w:ascii="Times New Roman" w:eastAsia="Times New Roman" w:hAnsi="Times New Roman" w:cs="Times New Roman"/>
        </w:rPr>
      </w:pPr>
    </w:p>
    <w:p w14:paraId="552C2794" w14:textId="4A860FE3" w:rsidR="009F3B62" w:rsidRPr="009F3B62" w:rsidRDefault="009F3B62" w:rsidP="009F3B62">
      <w:pPr>
        <w:widowControl w:val="0"/>
        <w:tabs>
          <w:tab w:val="num" w:pos="720"/>
        </w:tabs>
        <w:spacing w:after="120" w:line="240" w:lineRule="auto"/>
        <w:ind w:left="1440" w:hanging="720"/>
        <w:jc w:val="both"/>
        <w:outlineLvl w:val="1"/>
        <w:rPr>
          <w:rFonts w:ascii="Times New Roman" w:eastAsia="Times New Roman" w:hAnsi="Times New Roman" w:cs="Times New Roman"/>
        </w:rPr>
      </w:pPr>
      <w:r w:rsidRPr="009F3B62">
        <w:rPr>
          <w:rFonts w:ascii="Times New Roman" w:eastAsia="Times New Roman" w:hAnsi="Times New Roman" w:cs="Times New Roman"/>
          <w:i/>
          <w:iCs/>
        </w:rPr>
        <w:t xml:space="preserve"> </w:t>
      </w:r>
      <w:r w:rsidR="00EF362A">
        <w:rPr>
          <w:rFonts w:ascii="Times New Roman" w:eastAsia="Times New Roman" w:hAnsi="Times New Roman" w:cs="Times New Roman"/>
        </w:rPr>
        <w:t>20.8</w:t>
      </w:r>
      <w:r w:rsidRPr="009F3B62">
        <w:rPr>
          <w:rFonts w:ascii="Times New Roman" w:eastAsia="Times New Roman" w:hAnsi="Times New Roman" w:cs="Times New Roman"/>
        </w:rPr>
        <w:tab/>
      </w:r>
      <w:r w:rsidRPr="009F3B62">
        <w:rPr>
          <w:rFonts w:ascii="Times New Roman" w:eastAsia="Times New Roman" w:hAnsi="Times New Roman" w:cs="Times New Roman"/>
          <w:b/>
        </w:rPr>
        <w:t xml:space="preserve">Space Planning Documents </w:t>
      </w:r>
      <w:r w:rsidRPr="009F3B62">
        <w:rPr>
          <w:rFonts w:ascii="Times New Roman" w:eastAsia="Times New Roman" w:hAnsi="Times New Roman" w:cs="Times New Roman"/>
        </w:rPr>
        <w:t>(if required by the Owner).</w:t>
      </w:r>
      <w:r w:rsidRPr="009F3B62">
        <w:rPr>
          <w:rFonts w:ascii="Times New Roman" w:eastAsia="Times New Roman" w:hAnsi="Times New Roman" w:cs="Times New Roman"/>
          <w:b/>
        </w:rPr>
        <w:t xml:space="preserve">  </w:t>
      </w:r>
      <w:r w:rsidRPr="009F3B62">
        <w:rPr>
          <w:rFonts w:ascii="Times New Roman" w:eastAsia="Times New Roman" w:hAnsi="Times New Roman" w:cs="Times New Roman"/>
        </w:rPr>
        <w:t>PSP, as a supplemental service, shall provide the Owner, at approximately one month prior to Substantial Completion, with a complete current electronic set, including all current changes, of the PSP floor plan drawings with room names, room numbers, and room square footages indicated.  PSP shall not be relieved of responsibility when files are delivered if the files do not meet established requirements or are defective.  Owner shall verify all files and PSP will be notified of acceptance.</w:t>
      </w:r>
    </w:p>
    <w:p w14:paraId="19F73588" w14:textId="77777777" w:rsidR="00A8162B" w:rsidRDefault="00A8162B" w:rsidP="009F3B62">
      <w:pPr>
        <w:pStyle w:val="NoSpacing"/>
      </w:pPr>
    </w:p>
    <w:p w14:paraId="3BCD50F0" w14:textId="141C5CB2" w:rsidR="000E2361" w:rsidRPr="000E2361" w:rsidRDefault="000E2361" w:rsidP="009F3B62">
      <w:pPr>
        <w:pStyle w:val="NoSpacing"/>
        <w:rPr>
          <w:rFonts w:ascii="Times New Roman" w:hAnsi="Times New Roman" w:cs="Times New Roman"/>
        </w:rPr>
      </w:pPr>
    </w:p>
    <w:sectPr w:rsidR="000E2361" w:rsidRPr="000E23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AC9E" w14:textId="77777777" w:rsidR="00274CDE" w:rsidRDefault="00274CDE" w:rsidP="004709E7">
      <w:pPr>
        <w:spacing w:after="0" w:line="240" w:lineRule="auto"/>
      </w:pPr>
      <w:r>
        <w:separator/>
      </w:r>
    </w:p>
  </w:endnote>
  <w:endnote w:type="continuationSeparator" w:id="0">
    <w:p w14:paraId="79E48A30" w14:textId="77777777" w:rsidR="00274CDE" w:rsidRDefault="00274CDE" w:rsidP="0047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9820" w14:textId="4168E788" w:rsidR="006473E5" w:rsidRDefault="006473E5">
    <w:pPr>
      <w:pStyle w:val="Footer"/>
    </w:pPr>
    <w:r>
      <w:fldChar w:fldCharType="begin"/>
    </w:r>
    <w:r>
      <w:instrText xml:space="preserve"> DATE  \@ "M/d/yyyy"  \* MERGEFORMAT </w:instrText>
    </w:r>
    <w:r>
      <w:fldChar w:fldCharType="separate"/>
    </w:r>
    <w:r w:rsidR="00EB4A97">
      <w:rPr>
        <w:noProof/>
      </w:rPr>
      <w:t>1/30/2025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0F52" w14:textId="77777777" w:rsidR="00274CDE" w:rsidRDefault="00274CDE" w:rsidP="004709E7">
      <w:pPr>
        <w:spacing w:after="0" w:line="240" w:lineRule="auto"/>
      </w:pPr>
      <w:r>
        <w:separator/>
      </w:r>
    </w:p>
  </w:footnote>
  <w:footnote w:type="continuationSeparator" w:id="0">
    <w:p w14:paraId="53A35F8D" w14:textId="77777777" w:rsidR="00274CDE" w:rsidRDefault="00274CDE" w:rsidP="00470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531EFF"/>
    <w:multiLevelType w:val="hybridMultilevel"/>
    <w:tmpl w:val="C58C1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7D0712"/>
    <w:multiLevelType w:val="multilevel"/>
    <w:tmpl w:val="C0A28FD6"/>
    <w:lvl w:ilvl="0">
      <w:start w:val="20"/>
      <w:numFmt w:val="decimal"/>
      <w:lvlText w:val="%1"/>
      <w:lvlJc w:val="left"/>
      <w:pPr>
        <w:ind w:left="670" w:hanging="670"/>
      </w:pPr>
      <w:rPr>
        <w:rFonts w:hint="default"/>
      </w:rPr>
    </w:lvl>
    <w:lvl w:ilvl="1">
      <w:start w:val="1"/>
      <w:numFmt w:val="decimal"/>
      <w:lvlText w:val="%1.%2"/>
      <w:lvlJc w:val="left"/>
      <w:pPr>
        <w:ind w:left="2607" w:hanging="670"/>
      </w:pPr>
      <w:rPr>
        <w:rFonts w:hint="default"/>
      </w:rPr>
    </w:lvl>
    <w:lvl w:ilvl="2">
      <w:start w:val="15"/>
      <w:numFmt w:val="decimal"/>
      <w:lvlText w:val="%1.%2.%3"/>
      <w:lvlJc w:val="left"/>
      <w:pPr>
        <w:ind w:left="4594" w:hanging="720"/>
      </w:pPr>
      <w:rPr>
        <w:rFonts w:hint="default"/>
      </w:rPr>
    </w:lvl>
    <w:lvl w:ilvl="3">
      <w:start w:val="1"/>
      <w:numFmt w:val="decimal"/>
      <w:lvlText w:val="%1.%2.%3.%4"/>
      <w:lvlJc w:val="left"/>
      <w:pPr>
        <w:ind w:left="6531" w:hanging="720"/>
      </w:pPr>
      <w:rPr>
        <w:rFonts w:hint="default"/>
      </w:rPr>
    </w:lvl>
    <w:lvl w:ilvl="4">
      <w:start w:val="1"/>
      <w:numFmt w:val="decimal"/>
      <w:lvlText w:val="%1.%2.%3.%4.%5"/>
      <w:lvlJc w:val="left"/>
      <w:pPr>
        <w:ind w:left="8828" w:hanging="1080"/>
      </w:pPr>
      <w:rPr>
        <w:rFonts w:hint="default"/>
      </w:rPr>
    </w:lvl>
    <w:lvl w:ilvl="5">
      <w:start w:val="1"/>
      <w:numFmt w:val="decimal"/>
      <w:lvlText w:val="%1.%2.%3.%4.%5.%6"/>
      <w:lvlJc w:val="left"/>
      <w:pPr>
        <w:ind w:left="10765" w:hanging="1080"/>
      </w:pPr>
      <w:rPr>
        <w:rFonts w:hint="default"/>
      </w:rPr>
    </w:lvl>
    <w:lvl w:ilvl="6">
      <w:start w:val="1"/>
      <w:numFmt w:val="decimal"/>
      <w:lvlText w:val="%1.%2.%3.%4.%5.%6.%7"/>
      <w:lvlJc w:val="left"/>
      <w:pPr>
        <w:ind w:left="12702" w:hanging="1080"/>
      </w:pPr>
      <w:rPr>
        <w:rFonts w:hint="default"/>
      </w:rPr>
    </w:lvl>
    <w:lvl w:ilvl="7">
      <w:start w:val="1"/>
      <w:numFmt w:val="decimal"/>
      <w:lvlText w:val="%1.%2.%3.%4.%5.%6.%7.%8"/>
      <w:lvlJc w:val="left"/>
      <w:pPr>
        <w:ind w:left="14999" w:hanging="1440"/>
      </w:pPr>
      <w:rPr>
        <w:rFonts w:hint="default"/>
      </w:rPr>
    </w:lvl>
    <w:lvl w:ilvl="8">
      <w:start w:val="1"/>
      <w:numFmt w:val="decimal"/>
      <w:lvlText w:val="%1.%2.%3.%4.%5.%6.%7.%8.%9"/>
      <w:lvlJc w:val="left"/>
      <w:pPr>
        <w:ind w:left="16936" w:hanging="1440"/>
      </w:pPr>
      <w:rPr>
        <w:rFonts w:hint="default"/>
      </w:rPr>
    </w:lvl>
  </w:abstractNum>
  <w:abstractNum w:abstractNumId="3"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15:restartNumberingAfterBreak="0">
    <w:nsid w:val="436549DA"/>
    <w:multiLevelType w:val="hybridMultilevel"/>
    <w:tmpl w:val="C5C83F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B90241E"/>
    <w:multiLevelType w:val="hybridMultilevel"/>
    <w:tmpl w:val="995CF8E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CE87467"/>
    <w:multiLevelType w:val="hybridMultilevel"/>
    <w:tmpl w:val="B020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3364D"/>
    <w:multiLevelType w:val="multilevel"/>
    <w:tmpl w:val="DABCF938"/>
    <w:lvl w:ilvl="0">
      <w:start w:val="16"/>
      <w:numFmt w:val="decimal"/>
      <w:lvlText w:val="%1"/>
      <w:lvlJc w:val="left"/>
      <w:pPr>
        <w:ind w:left="600" w:hanging="600"/>
      </w:pPr>
      <w:rPr>
        <w:rFonts w:hint="default"/>
      </w:rPr>
    </w:lvl>
    <w:lvl w:ilvl="1">
      <w:start w:val="1"/>
      <w:numFmt w:val="decimal"/>
      <w:lvlText w:val="%1.%2"/>
      <w:lvlJc w:val="left"/>
      <w:pPr>
        <w:ind w:left="2537" w:hanging="600"/>
      </w:pPr>
      <w:rPr>
        <w:rFonts w:hint="default"/>
      </w:rPr>
    </w:lvl>
    <w:lvl w:ilvl="2">
      <w:start w:val="3"/>
      <w:numFmt w:val="decimal"/>
      <w:lvlText w:val="%1.%2.%3"/>
      <w:lvlJc w:val="left"/>
      <w:pPr>
        <w:ind w:left="4594" w:hanging="720"/>
      </w:pPr>
      <w:rPr>
        <w:rFonts w:hint="default"/>
      </w:rPr>
    </w:lvl>
    <w:lvl w:ilvl="3">
      <w:start w:val="1"/>
      <w:numFmt w:val="decimal"/>
      <w:lvlText w:val="%1.%2.%3.%4"/>
      <w:lvlJc w:val="left"/>
      <w:pPr>
        <w:ind w:left="6531" w:hanging="720"/>
      </w:pPr>
      <w:rPr>
        <w:rFonts w:hint="default"/>
      </w:rPr>
    </w:lvl>
    <w:lvl w:ilvl="4">
      <w:start w:val="1"/>
      <w:numFmt w:val="decimal"/>
      <w:lvlText w:val="%1.%2.%3.%4.%5"/>
      <w:lvlJc w:val="left"/>
      <w:pPr>
        <w:ind w:left="8828" w:hanging="1080"/>
      </w:pPr>
      <w:rPr>
        <w:rFonts w:hint="default"/>
      </w:rPr>
    </w:lvl>
    <w:lvl w:ilvl="5">
      <w:start w:val="1"/>
      <w:numFmt w:val="decimal"/>
      <w:lvlText w:val="%1.%2.%3.%4.%5.%6"/>
      <w:lvlJc w:val="left"/>
      <w:pPr>
        <w:ind w:left="10765" w:hanging="1080"/>
      </w:pPr>
      <w:rPr>
        <w:rFonts w:hint="default"/>
      </w:rPr>
    </w:lvl>
    <w:lvl w:ilvl="6">
      <w:start w:val="1"/>
      <w:numFmt w:val="decimal"/>
      <w:lvlText w:val="%1.%2.%3.%4.%5.%6.%7"/>
      <w:lvlJc w:val="left"/>
      <w:pPr>
        <w:ind w:left="12702" w:hanging="1080"/>
      </w:pPr>
      <w:rPr>
        <w:rFonts w:hint="default"/>
      </w:rPr>
    </w:lvl>
    <w:lvl w:ilvl="7">
      <w:start w:val="1"/>
      <w:numFmt w:val="decimal"/>
      <w:lvlText w:val="%1.%2.%3.%4.%5.%6.%7.%8"/>
      <w:lvlJc w:val="left"/>
      <w:pPr>
        <w:ind w:left="14999" w:hanging="1440"/>
      </w:pPr>
      <w:rPr>
        <w:rFonts w:hint="default"/>
      </w:rPr>
    </w:lvl>
    <w:lvl w:ilvl="8">
      <w:start w:val="1"/>
      <w:numFmt w:val="decimal"/>
      <w:lvlText w:val="%1.%2.%3.%4.%5.%6.%7.%8.%9"/>
      <w:lvlJc w:val="left"/>
      <w:pPr>
        <w:ind w:left="16936" w:hanging="1440"/>
      </w:pPr>
      <w:rPr>
        <w:rFonts w:hint="default"/>
      </w:rPr>
    </w:lvl>
  </w:abstractNum>
  <w:abstractNum w:abstractNumId="8" w15:restartNumberingAfterBreak="0">
    <w:nsid w:val="680F4D9B"/>
    <w:multiLevelType w:val="multilevel"/>
    <w:tmpl w:val="DEBA3040"/>
    <w:lvl w:ilvl="0">
      <w:start w:val="16"/>
      <w:numFmt w:val="decimal"/>
      <w:lvlText w:val="%1"/>
      <w:lvlJc w:val="left"/>
      <w:pPr>
        <w:ind w:left="675" w:hanging="675"/>
      </w:pPr>
      <w:rPr>
        <w:rFonts w:hint="default"/>
      </w:rPr>
    </w:lvl>
    <w:lvl w:ilvl="1">
      <w:start w:val="1"/>
      <w:numFmt w:val="decimal"/>
      <w:lvlText w:val="%1.%2"/>
      <w:lvlJc w:val="left"/>
      <w:pPr>
        <w:ind w:left="3580" w:hanging="675"/>
      </w:pPr>
      <w:rPr>
        <w:rFonts w:hint="default"/>
      </w:rPr>
    </w:lvl>
    <w:lvl w:ilvl="2">
      <w:start w:val="10"/>
      <w:numFmt w:val="decimal"/>
      <w:lvlText w:val="%1.%2.%3"/>
      <w:lvlJc w:val="left"/>
      <w:pPr>
        <w:ind w:left="6530" w:hanging="720"/>
      </w:pPr>
      <w:rPr>
        <w:rFonts w:hint="default"/>
      </w:rPr>
    </w:lvl>
    <w:lvl w:ilvl="3">
      <w:start w:val="1"/>
      <w:numFmt w:val="decimal"/>
      <w:lvlText w:val="%1.%2.%3.%4"/>
      <w:lvlJc w:val="left"/>
      <w:pPr>
        <w:ind w:left="9435" w:hanging="720"/>
      </w:pPr>
      <w:rPr>
        <w:rFonts w:hint="default"/>
      </w:rPr>
    </w:lvl>
    <w:lvl w:ilvl="4">
      <w:start w:val="1"/>
      <w:numFmt w:val="decimal"/>
      <w:lvlText w:val="%1.%2.%3.%4.%5"/>
      <w:lvlJc w:val="left"/>
      <w:pPr>
        <w:ind w:left="12700" w:hanging="1080"/>
      </w:pPr>
      <w:rPr>
        <w:rFonts w:hint="default"/>
      </w:rPr>
    </w:lvl>
    <w:lvl w:ilvl="5">
      <w:start w:val="1"/>
      <w:numFmt w:val="decimal"/>
      <w:lvlText w:val="%1.%2.%3.%4.%5.%6"/>
      <w:lvlJc w:val="left"/>
      <w:pPr>
        <w:ind w:left="15605" w:hanging="1080"/>
      </w:pPr>
      <w:rPr>
        <w:rFonts w:hint="default"/>
      </w:rPr>
    </w:lvl>
    <w:lvl w:ilvl="6">
      <w:start w:val="1"/>
      <w:numFmt w:val="decimal"/>
      <w:lvlText w:val="%1.%2.%3.%4.%5.%6.%7"/>
      <w:lvlJc w:val="left"/>
      <w:pPr>
        <w:ind w:left="18870" w:hanging="1440"/>
      </w:pPr>
      <w:rPr>
        <w:rFonts w:hint="default"/>
      </w:rPr>
    </w:lvl>
    <w:lvl w:ilvl="7">
      <w:start w:val="1"/>
      <w:numFmt w:val="decimal"/>
      <w:lvlText w:val="%1.%2.%3.%4.%5.%6.%7.%8"/>
      <w:lvlJc w:val="left"/>
      <w:pPr>
        <w:ind w:left="21775" w:hanging="1440"/>
      </w:pPr>
      <w:rPr>
        <w:rFonts w:hint="default"/>
      </w:rPr>
    </w:lvl>
    <w:lvl w:ilvl="8">
      <w:start w:val="1"/>
      <w:numFmt w:val="decimal"/>
      <w:lvlText w:val="%1.%2.%3.%4.%5.%6.%7.%8.%9"/>
      <w:lvlJc w:val="left"/>
      <w:pPr>
        <w:ind w:left="24680" w:hanging="1440"/>
      </w:pPr>
      <w:rPr>
        <w:rFonts w:hint="default"/>
      </w:rPr>
    </w:lvl>
  </w:abstractNum>
  <w:abstractNum w:abstractNumId="9" w15:restartNumberingAfterBreak="0">
    <w:nsid w:val="6B057C58"/>
    <w:multiLevelType w:val="multilevel"/>
    <w:tmpl w:val="84785174"/>
    <w:lvl w:ilvl="0">
      <w:start w:val="14"/>
      <w:numFmt w:val="decimal"/>
      <w:lvlText w:val="%1"/>
      <w:lvlJc w:val="left"/>
      <w:pPr>
        <w:ind w:left="600" w:hanging="600"/>
      </w:pPr>
      <w:rPr>
        <w:rFonts w:hint="default"/>
      </w:rPr>
    </w:lvl>
    <w:lvl w:ilvl="1">
      <w:start w:val="1"/>
      <w:numFmt w:val="decimal"/>
      <w:lvlText w:val="%1.%2"/>
      <w:lvlJc w:val="left"/>
      <w:pPr>
        <w:ind w:left="2537" w:hanging="600"/>
      </w:pPr>
      <w:rPr>
        <w:rFonts w:hint="default"/>
      </w:rPr>
    </w:lvl>
    <w:lvl w:ilvl="2">
      <w:start w:val="12"/>
      <w:numFmt w:val="decimal"/>
      <w:lvlText w:val="16.%2.%3"/>
      <w:lvlJc w:val="left"/>
      <w:pPr>
        <w:ind w:left="4594" w:hanging="720"/>
      </w:pPr>
      <w:rPr>
        <w:rFonts w:hint="default"/>
      </w:rPr>
    </w:lvl>
    <w:lvl w:ilvl="3">
      <w:start w:val="1"/>
      <w:numFmt w:val="decimal"/>
      <w:lvlText w:val="%1.%2.%3.%4"/>
      <w:lvlJc w:val="left"/>
      <w:pPr>
        <w:ind w:left="6531" w:hanging="720"/>
      </w:pPr>
      <w:rPr>
        <w:rFonts w:hint="default"/>
      </w:rPr>
    </w:lvl>
    <w:lvl w:ilvl="4">
      <w:start w:val="1"/>
      <w:numFmt w:val="decimal"/>
      <w:lvlText w:val="%1.%2.%3.%4.%5"/>
      <w:lvlJc w:val="left"/>
      <w:pPr>
        <w:ind w:left="8828" w:hanging="1080"/>
      </w:pPr>
      <w:rPr>
        <w:rFonts w:hint="default"/>
      </w:rPr>
    </w:lvl>
    <w:lvl w:ilvl="5">
      <w:start w:val="1"/>
      <w:numFmt w:val="decimal"/>
      <w:lvlText w:val="%1.%2.%3.%4.%5.%6"/>
      <w:lvlJc w:val="left"/>
      <w:pPr>
        <w:ind w:left="10765" w:hanging="1080"/>
      </w:pPr>
      <w:rPr>
        <w:rFonts w:hint="default"/>
      </w:rPr>
    </w:lvl>
    <w:lvl w:ilvl="6">
      <w:start w:val="1"/>
      <w:numFmt w:val="decimal"/>
      <w:lvlText w:val="%1.%2.%3.%4.%5.%6.%7"/>
      <w:lvlJc w:val="left"/>
      <w:pPr>
        <w:ind w:left="12702" w:hanging="1080"/>
      </w:pPr>
      <w:rPr>
        <w:rFonts w:hint="default"/>
      </w:rPr>
    </w:lvl>
    <w:lvl w:ilvl="7">
      <w:start w:val="1"/>
      <w:numFmt w:val="decimal"/>
      <w:lvlText w:val="%1.%2.%3.%4.%5.%6.%7.%8"/>
      <w:lvlJc w:val="left"/>
      <w:pPr>
        <w:ind w:left="14999" w:hanging="1440"/>
      </w:pPr>
      <w:rPr>
        <w:rFonts w:hint="default"/>
      </w:rPr>
    </w:lvl>
    <w:lvl w:ilvl="8">
      <w:start w:val="1"/>
      <w:numFmt w:val="decimal"/>
      <w:lvlText w:val="%1.%2.%3.%4.%5.%6.%7.%8.%9"/>
      <w:lvlJc w:val="left"/>
      <w:pPr>
        <w:ind w:left="16936" w:hanging="1440"/>
      </w:pPr>
      <w:rPr>
        <w:rFonts w:hint="default"/>
      </w:rPr>
    </w:lvl>
  </w:abstractNum>
  <w:abstractNum w:abstractNumId="10" w15:restartNumberingAfterBreak="0">
    <w:nsid w:val="6CEC5E85"/>
    <w:multiLevelType w:val="hybridMultilevel"/>
    <w:tmpl w:val="A502B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6D6A5953"/>
    <w:multiLevelType w:val="hybridMultilevel"/>
    <w:tmpl w:val="1BE2F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A34754"/>
    <w:multiLevelType w:val="hybridMultilevel"/>
    <w:tmpl w:val="54F477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3"/>
  </w:num>
  <w:num w:numId="5">
    <w:abstractNumId w:val="9"/>
  </w:num>
  <w:num w:numId="6">
    <w:abstractNumId w:val="7"/>
  </w:num>
  <w:num w:numId="7">
    <w:abstractNumId w:val="8"/>
  </w:num>
  <w:num w:numId="8">
    <w:abstractNumId w:val="6"/>
  </w:num>
  <w:num w:numId="9">
    <w:abstractNumId w:val="4"/>
  </w:num>
  <w:num w:numId="10">
    <w:abstractNumId w:val="12"/>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2B"/>
    <w:rsid w:val="000759C1"/>
    <w:rsid w:val="000E2361"/>
    <w:rsid w:val="00117E16"/>
    <w:rsid w:val="001922B1"/>
    <w:rsid w:val="001B23D2"/>
    <w:rsid w:val="001B3AAF"/>
    <w:rsid w:val="00274CDE"/>
    <w:rsid w:val="00286456"/>
    <w:rsid w:val="00390802"/>
    <w:rsid w:val="004709E7"/>
    <w:rsid w:val="00496BF8"/>
    <w:rsid w:val="00545E59"/>
    <w:rsid w:val="006473E5"/>
    <w:rsid w:val="00666A96"/>
    <w:rsid w:val="00704223"/>
    <w:rsid w:val="00754A7C"/>
    <w:rsid w:val="00782719"/>
    <w:rsid w:val="00834F30"/>
    <w:rsid w:val="008A3DA1"/>
    <w:rsid w:val="00924ED4"/>
    <w:rsid w:val="009F3B62"/>
    <w:rsid w:val="00A8162B"/>
    <w:rsid w:val="00AA784C"/>
    <w:rsid w:val="00AF66B1"/>
    <w:rsid w:val="00B32467"/>
    <w:rsid w:val="00B91257"/>
    <w:rsid w:val="00BE47B2"/>
    <w:rsid w:val="00E1331E"/>
    <w:rsid w:val="00E766BC"/>
    <w:rsid w:val="00EB4A97"/>
    <w:rsid w:val="00EF362A"/>
    <w:rsid w:val="00F1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3D78"/>
  <w15:chartTrackingRefBased/>
  <w15:docId w15:val="{8A9A5B9F-2831-47A4-9AC7-D6B2DA1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B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BF8"/>
    <w:pPr>
      <w:spacing w:after="0" w:line="240" w:lineRule="auto"/>
    </w:pPr>
  </w:style>
  <w:style w:type="character" w:styleId="Hyperlink">
    <w:name w:val="Hyperlink"/>
    <w:basedOn w:val="DefaultParagraphFont"/>
    <w:uiPriority w:val="99"/>
    <w:unhideWhenUsed/>
    <w:rsid w:val="00AA784C"/>
    <w:rPr>
      <w:color w:val="0563C1" w:themeColor="hyperlink"/>
      <w:u w:val="single"/>
    </w:rPr>
  </w:style>
  <w:style w:type="character" w:styleId="FollowedHyperlink">
    <w:name w:val="FollowedHyperlink"/>
    <w:basedOn w:val="DefaultParagraphFont"/>
    <w:uiPriority w:val="99"/>
    <w:semiHidden/>
    <w:unhideWhenUsed/>
    <w:rsid w:val="00AA784C"/>
    <w:rPr>
      <w:color w:val="954F72" w:themeColor="followedHyperlink"/>
      <w:u w:val="single"/>
    </w:rPr>
  </w:style>
  <w:style w:type="character" w:customStyle="1" w:styleId="Heading1Char">
    <w:name w:val="Heading 1 Char"/>
    <w:basedOn w:val="DefaultParagraphFont"/>
    <w:link w:val="Heading1"/>
    <w:rsid w:val="009F3B6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E7"/>
  </w:style>
  <w:style w:type="paragraph" w:styleId="Footer">
    <w:name w:val="footer"/>
    <w:basedOn w:val="Normal"/>
    <w:link w:val="FooterChar"/>
    <w:uiPriority w:val="99"/>
    <w:unhideWhenUsed/>
    <w:rsid w:val="0047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E7"/>
  </w:style>
  <w:style w:type="paragraph" w:styleId="ListParagraph">
    <w:name w:val="List Paragraph"/>
    <w:basedOn w:val="Normal"/>
    <w:uiPriority w:val="34"/>
    <w:qFormat/>
    <w:rsid w:val="004709E7"/>
    <w:pPr>
      <w:ind w:left="720"/>
      <w:contextualSpacing/>
    </w:pPr>
  </w:style>
  <w:style w:type="character" w:styleId="UnresolvedMention">
    <w:name w:val="Unresolved Mention"/>
    <w:basedOn w:val="DefaultParagraphFont"/>
    <w:uiPriority w:val="99"/>
    <w:semiHidden/>
    <w:unhideWhenUsed/>
    <w:rsid w:val="00EF3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CB1C-599B-4F92-8023-94708A53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5065</Words>
  <Characters>28623</Characters>
  <Application>Microsoft Office Word</Application>
  <DocSecurity>0</DocSecurity>
  <Lines>596</Lines>
  <Paragraphs>195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Trina L</dc:creator>
  <cp:keywords/>
  <dc:description/>
  <cp:lastModifiedBy>Mariah Rosario</cp:lastModifiedBy>
  <cp:revision>2</cp:revision>
  <dcterms:created xsi:type="dcterms:W3CDTF">2025-01-30T20:28:00Z</dcterms:created>
  <dcterms:modified xsi:type="dcterms:W3CDTF">2025-01-30T20:28:00Z</dcterms:modified>
</cp:coreProperties>
</file>