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E0" w:rsidRDefault="00887479" w:rsidP="00887479">
      <w:pPr>
        <w:keepNext/>
        <w:spacing w:after="0" w:line="240" w:lineRule="auto"/>
        <w:jc w:val="both"/>
        <w:outlineLv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Under existing master professional service provider (PSP) agreements with </w:t>
      </w:r>
      <w:r w:rsidRPr="00887479">
        <w:rPr>
          <w:rFonts w:ascii="Times New Roman" w:eastAsia="Times New Roman" w:hAnsi="Times New Roman" w:cs="Times New Roman"/>
          <w:sz w:val="24"/>
          <w:szCs w:val="24"/>
        </w:rPr>
        <w:t>The University of Texas at Austin</w:t>
      </w:r>
      <w:r>
        <w:rPr>
          <w:rFonts w:ascii="Times New Roman" w:eastAsia="Times New Roman" w:hAnsi="Times New Roman" w:cs="Times New Roman"/>
          <w:sz w:val="24"/>
          <w:szCs w:val="24"/>
        </w:rPr>
        <w:t xml:space="preserve">, PSPs may request reimbursement for certain expenses in addition to compensation for basic and additional services, including certain travel expenses.  To ensure good stewardship of our resources, University </w:t>
      </w:r>
      <w:r w:rsidR="004C00D9">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 xml:space="preserve">requires contractors, including PSPs, comply with the same guidelines for </w:t>
      </w:r>
      <w:r w:rsidR="00E814D7">
        <w:rPr>
          <w:rFonts w:ascii="Times New Roman" w:eastAsia="Times New Roman" w:hAnsi="Times New Roman" w:cs="Times New Roman"/>
          <w:sz w:val="24"/>
          <w:szCs w:val="24"/>
        </w:rPr>
        <w:t xml:space="preserve">travel </w:t>
      </w:r>
      <w:r>
        <w:rPr>
          <w:rFonts w:ascii="Times New Roman" w:eastAsia="Times New Roman" w:hAnsi="Times New Roman" w:cs="Times New Roman"/>
          <w:sz w:val="24"/>
          <w:szCs w:val="24"/>
        </w:rPr>
        <w:t>reimbursements as University employees</w:t>
      </w:r>
      <w:r>
        <w:rPr>
          <w:rFonts w:ascii="Times New Roman" w:eastAsia="Times New Roman" w:hAnsi="Times New Roman" w:cs="Times New Roman"/>
          <w:i/>
          <w:sz w:val="24"/>
          <w:szCs w:val="24"/>
        </w:rPr>
        <w:t>:</w:t>
      </w:r>
    </w:p>
    <w:p w:rsidR="00887479" w:rsidRDefault="00887479" w:rsidP="00887479">
      <w:pPr>
        <w:keepNext/>
        <w:spacing w:after="0" w:line="240" w:lineRule="auto"/>
        <w:jc w:val="both"/>
        <w:outlineLvl w:val="0"/>
        <w:rPr>
          <w:rFonts w:ascii="Times New Roman" w:eastAsia="Times New Roman" w:hAnsi="Times New Roman" w:cs="Times New Roman"/>
          <w:i/>
          <w:sz w:val="24"/>
          <w:szCs w:val="24"/>
        </w:rPr>
      </w:pPr>
    </w:p>
    <w:p w:rsidR="00EC6909" w:rsidRDefault="00887479" w:rsidP="00DA1584">
      <w:pPr>
        <w:keepNext/>
        <w:spacing w:after="0" w:line="240" w:lineRule="auto"/>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DA1584">
        <w:rPr>
          <w:rFonts w:ascii="Times New Roman" w:eastAsia="Times New Roman" w:hAnsi="Times New Roman" w:cs="Times New Roman"/>
          <w:i/>
          <w:sz w:val="24"/>
          <w:szCs w:val="24"/>
        </w:rPr>
        <w:t xml:space="preserve">“Non-employee travel reimbursements are subject to the same policies as </w:t>
      </w:r>
    </w:p>
    <w:p w:rsidR="00EC6909" w:rsidRDefault="00EC6909" w:rsidP="00DA1584">
      <w:pPr>
        <w:keepNext/>
        <w:spacing w:after="0" w:line="240" w:lineRule="auto"/>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employees</w:t>
      </w:r>
      <w:proofErr w:type="gramEnd"/>
      <w:r>
        <w:rPr>
          <w:rFonts w:ascii="Times New Roman" w:eastAsia="Times New Roman" w:hAnsi="Times New Roman" w:cs="Times New Roman"/>
          <w:i/>
          <w:sz w:val="24"/>
          <w:szCs w:val="24"/>
        </w:rPr>
        <w:t xml:space="preserve">, </w:t>
      </w:r>
      <w:r w:rsidR="00DA1584">
        <w:rPr>
          <w:rFonts w:ascii="Times New Roman" w:eastAsia="Times New Roman" w:hAnsi="Times New Roman" w:cs="Times New Roman"/>
          <w:i/>
          <w:sz w:val="24"/>
          <w:szCs w:val="24"/>
        </w:rPr>
        <w:t xml:space="preserve">prospective employees and student travel reimbursements; </w:t>
      </w:r>
    </w:p>
    <w:p w:rsidR="00EC6909" w:rsidRDefault="00EC6909" w:rsidP="00DA1584">
      <w:pPr>
        <w:keepNext/>
        <w:spacing w:after="0" w:line="240" w:lineRule="auto"/>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sidR="00DA1584">
        <w:rPr>
          <w:rFonts w:ascii="Times New Roman" w:eastAsia="Times New Roman" w:hAnsi="Times New Roman" w:cs="Times New Roman"/>
          <w:i/>
          <w:sz w:val="24"/>
          <w:szCs w:val="24"/>
        </w:rPr>
        <w:t>however</w:t>
      </w:r>
      <w:proofErr w:type="gramEnd"/>
      <w:r w:rsidR="00DA1584">
        <w:rPr>
          <w:rFonts w:ascii="Times New Roman" w:eastAsia="Times New Roman" w:hAnsi="Times New Roman" w:cs="Times New Roman"/>
          <w:i/>
          <w:sz w:val="24"/>
          <w:szCs w:val="24"/>
        </w:rPr>
        <w:t xml:space="preserve">, a non-employee…is not exempt from Texas state hotel occupancy </w:t>
      </w:r>
    </w:p>
    <w:p w:rsidR="00DA1584" w:rsidRPr="00EC6909" w:rsidRDefault="00EC6909" w:rsidP="00DA1584">
      <w:pPr>
        <w:keepNext/>
        <w:spacing w:after="0" w:line="240" w:lineRule="auto"/>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sidR="00DA1584">
        <w:rPr>
          <w:rFonts w:ascii="Times New Roman" w:eastAsia="Times New Roman" w:hAnsi="Times New Roman" w:cs="Times New Roman"/>
          <w:i/>
          <w:sz w:val="24"/>
          <w:szCs w:val="24"/>
        </w:rPr>
        <w:t>taxes</w:t>
      </w:r>
      <w:proofErr w:type="gramEnd"/>
      <w:r w:rsidR="00DA1584">
        <w:rPr>
          <w:rFonts w:ascii="Times New Roman" w:eastAsia="Times New Roman" w:hAnsi="Times New Roman" w:cs="Times New Roman"/>
          <w:i/>
          <w:sz w:val="24"/>
          <w:szCs w:val="24"/>
        </w:rPr>
        <w:t xml:space="preserve">.”  </w:t>
      </w:r>
      <w:r w:rsidR="00DA1584" w:rsidRPr="00E814D7">
        <w:rPr>
          <w:rFonts w:ascii="Times New Roman" w:eastAsia="Times New Roman" w:hAnsi="Times New Roman" w:cs="Times New Roman"/>
          <w:i/>
          <w:sz w:val="18"/>
          <w:szCs w:val="18"/>
        </w:rPr>
        <w:t>(</w:t>
      </w:r>
      <w:proofErr w:type="gramStart"/>
      <w:r w:rsidR="00DA1584" w:rsidRPr="00E814D7">
        <w:rPr>
          <w:rFonts w:ascii="Times New Roman" w:eastAsia="Times New Roman" w:hAnsi="Times New Roman" w:cs="Times New Roman"/>
          <w:i/>
          <w:sz w:val="18"/>
          <w:szCs w:val="18"/>
        </w:rPr>
        <w:t>reference</w:t>
      </w:r>
      <w:proofErr w:type="gramEnd"/>
      <w:r w:rsidR="00DA1584" w:rsidRPr="00E814D7">
        <w:rPr>
          <w:rFonts w:ascii="Times New Roman" w:eastAsia="Times New Roman" w:hAnsi="Times New Roman" w:cs="Times New Roman"/>
          <w:i/>
          <w:sz w:val="18"/>
          <w:szCs w:val="18"/>
        </w:rPr>
        <w:t xml:space="preserve"> Handbook of Business Procedures Section 11.5.5 (A))</w:t>
      </w:r>
    </w:p>
    <w:p w:rsidR="00DA1584" w:rsidRDefault="00DA1584" w:rsidP="00DA1584">
      <w:pPr>
        <w:keepNext/>
        <w:spacing w:after="0" w:line="240" w:lineRule="auto"/>
        <w:jc w:val="both"/>
        <w:outlineLvl w:val="0"/>
        <w:rPr>
          <w:rFonts w:ascii="Times New Roman" w:eastAsia="Times New Roman" w:hAnsi="Times New Roman" w:cs="Times New Roman"/>
          <w:i/>
          <w:sz w:val="18"/>
          <w:szCs w:val="18"/>
        </w:rPr>
      </w:pPr>
    </w:p>
    <w:p w:rsidR="00DA1584" w:rsidRPr="00DA1584" w:rsidRDefault="00DA1584" w:rsidP="00DA1584">
      <w:pPr>
        <w:keepNext/>
        <w:spacing w:after="0" w:line="240" w:lineRule="auto"/>
        <w:jc w:val="both"/>
        <w:outlineLvl w:val="0"/>
        <w:rPr>
          <w:rFonts w:ascii="Times New Roman" w:eastAsia="Times New Roman" w:hAnsi="Times New Roman" w:cs="Times New Roman"/>
          <w:sz w:val="18"/>
          <w:szCs w:val="18"/>
        </w:rPr>
      </w:pPr>
      <w:r w:rsidRPr="00DA1584">
        <w:rPr>
          <w:rFonts w:ascii="Times New Roman" w:eastAsia="Times New Roman" w:hAnsi="Times New Roman" w:cs="Times New Roman"/>
          <w:sz w:val="18"/>
          <w:szCs w:val="18"/>
        </w:rPr>
        <w:t>AND</w:t>
      </w:r>
    </w:p>
    <w:p w:rsidR="00DA1584" w:rsidRPr="00E814D7" w:rsidRDefault="00DA1584" w:rsidP="00DA1584">
      <w:pPr>
        <w:keepNext/>
        <w:spacing w:after="0" w:line="240" w:lineRule="auto"/>
        <w:jc w:val="both"/>
        <w:outlineLvl w:val="0"/>
        <w:rPr>
          <w:rFonts w:ascii="Times New Roman" w:eastAsia="Times New Roman" w:hAnsi="Times New Roman" w:cs="Times New Roman"/>
          <w:i/>
          <w:sz w:val="18"/>
          <w:szCs w:val="18"/>
        </w:rPr>
      </w:pPr>
    </w:p>
    <w:p w:rsidR="00EC6909" w:rsidRDefault="00DA1584" w:rsidP="00DA1584">
      <w:pPr>
        <w:keepNext/>
        <w:spacing w:after="0" w:line="240" w:lineRule="auto"/>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887479">
        <w:rPr>
          <w:rFonts w:ascii="Times New Roman" w:eastAsia="Times New Roman" w:hAnsi="Times New Roman" w:cs="Times New Roman"/>
          <w:i/>
          <w:sz w:val="24"/>
          <w:szCs w:val="24"/>
        </w:rPr>
        <w:t>“…travel must be planned to achieve maximum savi</w:t>
      </w:r>
      <w:r>
        <w:rPr>
          <w:rFonts w:ascii="Times New Roman" w:eastAsia="Times New Roman" w:hAnsi="Times New Roman" w:cs="Times New Roman"/>
          <w:i/>
          <w:sz w:val="24"/>
          <w:szCs w:val="24"/>
        </w:rPr>
        <w:t xml:space="preserve">ngs and efficiency.  The </w:t>
      </w:r>
    </w:p>
    <w:p w:rsidR="00EC6909" w:rsidRDefault="00EC6909" w:rsidP="00DA1584">
      <w:pPr>
        <w:keepNext/>
        <w:spacing w:after="0" w:line="240" w:lineRule="auto"/>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sidR="00DA1584">
        <w:rPr>
          <w:rFonts w:ascii="Times New Roman" w:eastAsia="Times New Roman" w:hAnsi="Times New Roman" w:cs="Times New Roman"/>
          <w:i/>
          <w:sz w:val="24"/>
          <w:szCs w:val="24"/>
        </w:rPr>
        <w:t>travel</w:t>
      </w:r>
      <w:proofErr w:type="gramEnd"/>
      <w:r w:rsidR="00DA1584">
        <w:rPr>
          <w:rFonts w:ascii="Times New Roman" w:eastAsia="Times New Roman" w:hAnsi="Times New Roman" w:cs="Times New Roman"/>
          <w:i/>
          <w:sz w:val="24"/>
          <w:szCs w:val="24"/>
        </w:rPr>
        <w:t xml:space="preserve"> </w:t>
      </w:r>
      <w:r w:rsidR="00887479">
        <w:rPr>
          <w:rFonts w:ascii="Times New Roman" w:eastAsia="Times New Roman" w:hAnsi="Times New Roman" w:cs="Times New Roman"/>
          <w:i/>
          <w:sz w:val="24"/>
          <w:szCs w:val="24"/>
        </w:rPr>
        <w:t xml:space="preserve">expenses must be the lowest possible considering all relevant </w:t>
      </w:r>
    </w:p>
    <w:p w:rsidR="00887479" w:rsidRDefault="00EC6909" w:rsidP="00DA1584">
      <w:pPr>
        <w:keepNext/>
        <w:spacing w:after="0" w:line="240" w:lineRule="auto"/>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sidR="00887479">
        <w:rPr>
          <w:rFonts w:ascii="Times New Roman" w:eastAsia="Times New Roman" w:hAnsi="Times New Roman" w:cs="Times New Roman"/>
          <w:i/>
          <w:sz w:val="24"/>
          <w:szCs w:val="24"/>
        </w:rPr>
        <w:t>circumstances</w:t>
      </w:r>
      <w:proofErr w:type="gramEnd"/>
      <w:r w:rsidR="00887479">
        <w:rPr>
          <w:rFonts w:ascii="Times New Roman" w:eastAsia="Times New Roman" w:hAnsi="Times New Roman" w:cs="Times New Roman"/>
          <w:i/>
          <w:sz w:val="24"/>
          <w:szCs w:val="24"/>
        </w:rPr>
        <w:t>.”</w:t>
      </w:r>
      <w:r w:rsidR="00DA1584">
        <w:rPr>
          <w:rFonts w:ascii="Times New Roman" w:eastAsia="Times New Roman" w:hAnsi="Times New Roman" w:cs="Times New Roman"/>
          <w:i/>
          <w:sz w:val="24"/>
          <w:szCs w:val="24"/>
        </w:rPr>
        <w:t xml:space="preserve"> </w:t>
      </w:r>
      <w:r w:rsidR="007C1051" w:rsidRPr="00E814D7">
        <w:rPr>
          <w:rFonts w:ascii="Times New Roman" w:eastAsia="Times New Roman" w:hAnsi="Times New Roman" w:cs="Times New Roman"/>
          <w:sz w:val="18"/>
          <w:szCs w:val="18"/>
        </w:rPr>
        <w:t>(</w:t>
      </w:r>
      <w:proofErr w:type="gramStart"/>
      <w:r w:rsidR="007C1051" w:rsidRPr="00E814D7">
        <w:rPr>
          <w:rFonts w:ascii="Times New Roman" w:eastAsia="Times New Roman" w:hAnsi="Times New Roman" w:cs="Times New Roman"/>
          <w:i/>
          <w:sz w:val="18"/>
          <w:szCs w:val="18"/>
        </w:rPr>
        <w:t>reference</w:t>
      </w:r>
      <w:proofErr w:type="gramEnd"/>
      <w:r w:rsidR="007C1051" w:rsidRPr="00E814D7">
        <w:rPr>
          <w:rFonts w:ascii="Times New Roman" w:eastAsia="Times New Roman" w:hAnsi="Times New Roman" w:cs="Times New Roman"/>
          <w:i/>
          <w:sz w:val="18"/>
          <w:szCs w:val="18"/>
        </w:rPr>
        <w:t xml:space="preserve"> Handbook of Business Procedures Section 11.5 (C))</w:t>
      </w:r>
    </w:p>
    <w:p w:rsidR="007C1051" w:rsidRDefault="007C1051" w:rsidP="00887479">
      <w:pPr>
        <w:keepNext/>
        <w:spacing w:after="0" w:line="240" w:lineRule="auto"/>
        <w:jc w:val="both"/>
        <w:outlineLvl w:val="0"/>
        <w:rPr>
          <w:rFonts w:ascii="Times New Roman" w:eastAsia="Times New Roman" w:hAnsi="Times New Roman" w:cs="Times New Roman"/>
          <w:i/>
          <w:sz w:val="24"/>
          <w:szCs w:val="24"/>
        </w:rPr>
      </w:pPr>
    </w:p>
    <w:p w:rsidR="00411BE0" w:rsidRDefault="00411BE0" w:rsidP="0088747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provides valuable information concerning Travel Reimbursements</w:t>
      </w:r>
      <w:r w:rsidR="00887479">
        <w:rPr>
          <w:rFonts w:ascii="Times New Roman" w:eastAsia="Times New Roman" w:hAnsi="Times New Roman" w:cs="Times New Roman"/>
          <w:sz w:val="24"/>
          <w:szCs w:val="24"/>
        </w:rPr>
        <w:t xml:space="preserve"> as permitted under the University’s </w:t>
      </w:r>
      <w:r w:rsidR="00887479" w:rsidRPr="00E814D7">
        <w:rPr>
          <w:rFonts w:ascii="Times New Roman" w:eastAsia="Times New Roman" w:hAnsi="Times New Roman" w:cs="Times New Roman"/>
          <w:i/>
          <w:sz w:val="24"/>
          <w:szCs w:val="24"/>
        </w:rPr>
        <w:t>Handbook of Business Procedures</w:t>
      </w:r>
      <w:r>
        <w:rPr>
          <w:rFonts w:ascii="Times New Roman" w:eastAsia="Times New Roman" w:hAnsi="Times New Roman" w:cs="Times New Roman"/>
          <w:sz w:val="24"/>
          <w:szCs w:val="24"/>
        </w:rPr>
        <w:t xml:space="preserve">.  All </w:t>
      </w:r>
      <w:r w:rsidR="00887479">
        <w:rPr>
          <w:rFonts w:ascii="Times New Roman" w:eastAsia="Times New Roman" w:hAnsi="Times New Roman" w:cs="Times New Roman"/>
          <w:sz w:val="24"/>
          <w:szCs w:val="24"/>
        </w:rPr>
        <w:t>PSPs</w:t>
      </w:r>
      <w:r>
        <w:rPr>
          <w:rFonts w:ascii="Times New Roman" w:eastAsia="Times New Roman" w:hAnsi="Times New Roman" w:cs="Times New Roman"/>
          <w:sz w:val="24"/>
          <w:szCs w:val="24"/>
        </w:rPr>
        <w:t xml:space="preserve"> must </w:t>
      </w:r>
      <w:r w:rsidR="00887479">
        <w:rPr>
          <w:rFonts w:ascii="Times New Roman" w:eastAsia="Times New Roman" w:hAnsi="Times New Roman" w:cs="Times New Roman"/>
          <w:sz w:val="24"/>
          <w:szCs w:val="24"/>
        </w:rPr>
        <w:t>acknowledge and comply with these g</w:t>
      </w:r>
      <w:r>
        <w:rPr>
          <w:rFonts w:ascii="Times New Roman" w:eastAsia="Times New Roman" w:hAnsi="Times New Roman" w:cs="Times New Roman"/>
          <w:sz w:val="24"/>
          <w:szCs w:val="24"/>
        </w:rPr>
        <w:t xml:space="preserve">uidelines for </w:t>
      </w:r>
      <w:r w:rsidR="00E814D7">
        <w:rPr>
          <w:rFonts w:ascii="Times New Roman" w:eastAsia="Times New Roman" w:hAnsi="Times New Roman" w:cs="Times New Roman"/>
          <w:sz w:val="24"/>
          <w:szCs w:val="24"/>
        </w:rPr>
        <w:t xml:space="preserve">travel </w:t>
      </w:r>
      <w:r>
        <w:rPr>
          <w:rFonts w:ascii="Times New Roman" w:eastAsia="Times New Roman" w:hAnsi="Times New Roman" w:cs="Times New Roman"/>
          <w:sz w:val="24"/>
          <w:szCs w:val="24"/>
        </w:rPr>
        <w:t>reimbursement.   Please review the following information carefully and indicate you</w:t>
      </w:r>
      <w:r w:rsidR="0088747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acknowledgement and acceptance below.  If you have any questions or require additional information, please contact:</w:t>
      </w:r>
    </w:p>
    <w:p w:rsidR="00411BE0" w:rsidRDefault="00411BE0" w:rsidP="001968E3">
      <w:pPr>
        <w:keepNext/>
        <w:spacing w:after="0" w:line="240" w:lineRule="auto"/>
        <w:outlineLvl w:val="0"/>
        <w:rPr>
          <w:rFonts w:ascii="Times New Roman" w:eastAsia="Times New Roman" w:hAnsi="Times New Roman" w:cs="Times New Roman"/>
          <w:sz w:val="24"/>
          <w:szCs w:val="24"/>
        </w:rPr>
      </w:pPr>
    </w:p>
    <w:p w:rsidR="00411BE0" w:rsidRDefault="00411BE0" w:rsidP="00411BE0">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Trina Bickford, Contracts Manager</w:t>
      </w:r>
    </w:p>
    <w:p w:rsidR="00411BE0" w:rsidRDefault="00AF5235" w:rsidP="00411BE0">
      <w:pPr>
        <w:keepNext/>
        <w:spacing w:after="0" w:line="240" w:lineRule="auto"/>
        <w:jc w:val="center"/>
        <w:outlineLvl w:val="0"/>
        <w:rPr>
          <w:rFonts w:ascii="Times New Roman" w:eastAsia="Times New Roman" w:hAnsi="Times New Roman" w:cs="Times New Roman"/>
          <w:sz w:val="24"/>
          <w:szCs w:val="24"/>
        </w:rPr>
      </w:pPr>
      <w:hyperlink r:id="rId7" w:history="1">
        <w:r w:rsidR="00411BE0" w:rsidRPr="004139C6">
          <w:rPr>
            <w:rStyle w:val="Hyperlink"/>
            <w:rFonts w:ascii="Times New Roman" w:eastAsia="Times New Roman" w:hAnsi="Times New Roman" w:cs="Times New Roman"/>
            <w:sz w:val="24"/>
            <w:szCs w:val="24"/>
          </w:rPr>
          <w:t>Trina.bickford@austin.utexas.edu</w:t>
        </w:r>
      </w:hyperlink>
    </w:p>
    <w:p w:rsidR="00911431" w:rsidRDefault="00411BE0" w:rsidP="00887479">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512-475-8452</w:t>
      </w:r>
    </w:p>
    <w:p w:rsidR="00D97762" w:rsidRDefault="00D97762" w:rsidP="00887479">
      <w:pPr>
        <w:keepNext/>
        <w:spacing w:after="0" w:line="240" w:lineRule="auto"/>
        <w:jc w:val="center"/>
        <w:outlineLvl w:val="0"/>
        <w:rPr>
          <w:rFonts w:ascii="Times New Roman" w:eastAsia="Times New Roman" w:hAnsi="Times New Roman" w:cs="Times New Roman"/>
          <w:sz w:val="24"/>
          <w:szCs w:val="24"/>
        </w:rPr>
      </w:pPr>
    </w:p>
    <w:p w:rsidR="004C00D9" w:rsidRPr="004C00D9" w:rsidRDefault="004C00D9" w:rsidP="004C00D9">
      <w:pPr>
        <w:pStyle w:val="NoSpacing"/>
        <w:jc w:val="both"/>
        <w:rPr>
          <w:rFonts w:ascii="Times New Roman" w:hAnsi="Times New Roman" w:cs="Times New Roman"/>
          <w:b/>
          <w:sz w:val="24"/>
          <w:szCs w:val="24"/>
        </w:rPr>
      </w:pPr>
      <w:r w:rsidRPr="004C00D9">
        <w:rPr>
          <w:rFonts w:ascii="Times New Roman" w:hAnsi="Times New Roman" w:cs="Times New Roman"/>
          <w:b/>
          <w:sz w:val="24"/>
          <w:szCs w:val="24"/>
        </w:rPr>
        <w:t xml:space="preserve">NOTE:  </w:t>
      </w:r>
      <w:r>
        <w:rPr>
          <w:rFonts w:ascii="Times New Roman" w:hAnsi="Times New Roman" w:cs="Times New Roman"/>
          <w:b/>
          <w:sz w:val="24"/>
          <w:szCs w:val="24"/>
        </w:rPr>
        <w:t xml:space="preserve">AS INDICATED IN THE PSP MASTER AGREEMENT </w:t>
      </w:r>
      <w:r w:rsidRPr="00E814D7">
        <w:rPr>
          <w:rFonts w:ascii="Times New Roman" w:eastAsia="Times New Roman" w:hAnsi="Times New Roman" w:cs="Times New Roman"/>
          <w:sz w:val="18"/>
          <w:szCs w:val="18"/>
        </w:rPr>
        <w:t>(</w:t>
      </w:r>
      <w:r w:rsidRPr="00E814D7">
        <w:rPr>
          <w:rFonts w:ascii="Times New Roman" w:eastAsia="Times New Roman" w:hAnsi="Times New Roman" w:cs="Times New Roman"/>
          <w:i/>
          <w:sz w:val="18"/>
          <w:szCs w:val="18"/>
        </w:rPr>
        <w:t xml:space="preserve">reference </w:t>
      </w:r>
      <w:r>
        <w:rPr>
          <w:rFonts w:ascii="Times New Roman" w:eastAsia="Times New Roman" w:hAnsi="Times New Roman" w:cs="Times New Roman"/>
          <w:i/>
          <w:sz w:val="18"/>
          <w:szCs w:val="18"/>
        </w:rPr>
        <w:t>Master Agreement between Owner and Professional Services Provider for AE-</w:t>
      </w:r>
      <w:proofErr w:type="spellStart"/>
      <w:r>
        <w:rPr>
          <w:rFonts w:ascii="Times New Roman" w:eastAsia="Times New Roman" w:hAnsi="Times New Roman" w:cs="Times New Roman"/>
          <w:i/>
          <w:sz w:val="18"/>
          <w:szCs w:val="18"/>
        </w:rPr>
        <w:t>EA</w:t>
      </w:r>
      <w:proofErr w:type="spellEnd"/>
      <w:r>
        <w:rPr>
          <w:rFonts w:ascii="Times New Roman" w:eastAsia="Times New Roman" w:hAnsi="Times New Roman" w:cs="Times New Roman"/>
          <w:i/>
          <w:sz w:val="18"/>
          <w:szCs w:val="18"/>
        </w:rPr>
        <w:t xml:space="preserve"> On-Going Professional Services on Projects of Limited Scope,</w:t>
      </w:r>
      <w:r w:rsidRPr="00E814D7">
        <w:rPr>
          <w:rFonts w:ascii="Times New Roman" w:eastAsia="Times New Roman" w:hAnsi="Times New Roman" w:cs="Times New Roman"/>
          <w:i/>
          <w:sz w:val="18"/>
          <w:szCs w:val="18"/>
        </w:rPr>
        <w:t xml:space="preserve"> </w:t>
      </w:r>
      <w:r w:rsidR="003B5A00">
        <w:rPr>
          <w:rFonts w:ascii="Times New Roman" w:eastAsia="Times New Roman" w:hAnsi="Times New Roman" w:cs="Times New Roman"/>
          <w:i/>
          <w:sz w:val="18"/>
          <w:szCs w:val="18"/>
        </w:rPr>
        <w:t>Article 8</w:t>
      </w:r>
      <w:r w:rsidRPr="00E814D7">
        <w:rPr>
          <w:rFonts w:ascii="Times New Roman" w:eastAsia="Times New Roman" w:hAnsi="Times New Roman" w:cs="Times New Roman"/>
          <w:i/>
          <w:sz w:val="18"/>
          <w:szCs w:val="18"/>
        </w:rPr>
        <w:t>)</w:t>
      </w:r>
      <w:r>
        <w:rPr>
          <w:rFonts w:ascii="Times New Roman" w:hAnsi="Times New Roman" w:cs="Times New Roman"/>
          <w:b/>
          <w:sz w:val="24"/>
          <w:szCs w:val="24"/>
        </w:rPr>
        <w:t>, COMPENSATION WILL ONLY BE MADE FOR REIMBURSABLE EXPENSES FOR THE ACTUAL, OUT-OF POCKET, REASONABLE COSTS INCURRED SOLELY AND DIRECTLY IN CONNECTION WITH PERFORMANCE OF THE SERVICES AND DUTIES FOR ANY ASSIGNED PROJECT</w:t>
      </w:r>
      <w:r w:rsidR="003B5A00">
        <w:rPr>
          <w:rFonts w:ascii="Times New Roman" w:hAnsi="Times New Roman" w:cs="Times New Roman"/>
          <w:b/>
          <w:sz w:val="24"/>
          <w:szCs w:val="24"/>
        </w:rPr>
        <w:t xml:space="preserve"> AT THE DIRECTION OF THE UNIVERSITY AND WITH WRITTEN AUTHORIZATION</w:t>
      </w:r>
      <w:r>
        <w:rPr>
          <w:rFonts w:ascii="Times New Roman" w:hAnsi="Times New Roman" w:cs="Times New Roman"/>
          <w:b/>
          <w:sz w:val="24"/>
          <w:szCs w:val="24"/>
        </w:rPr>
        <w:t xml:space="preserve">.  REIMBURSABLE EXPENSES MUST BE APPROVED AND REFLECTED IN THE CONTRACT.  </w:t>
      </w:r>
      <w:r w:rsidRPr="003B5A00">
        <w:rPr>
          <w:rFonts w:ascii="Times New Roman" w:hAnsi="Times New Roman" w:cs="Times New Roman"/>
          <w:b/>
          <w:sz w:val="24"/>
          <w:szCs w:val="24"/>
          <w:u w:val="single"/>
        </w:rPr>
        <w:t>ALL</w:t>
      </w:r>
      <w:r w:rsidRPr="004C00D9">
        <w:rPr>
          <w:rFonts w:ascii="Times New Roman" w:hAnsi="Times New Roman" w:cs="Times New Roman"/>
          <w:b/>
          <w:sz w:val="24"/>
          <w:szCs w:val="24"/>
        </w:rPr>
        <w:t xml:space="preserve"> EXPENSES WHERE REIMBURSEMENT IS EXPECTED, INCLUDING BUT NOT LIMITED TO TRAVEL EXPENSES, MUST BE INCLUDED IN </w:t>
      </w:r>
      <w:r>
        <w:rPr>
          <w:rFonts w:ascii="Times New Roman" w:hAnsi="Times New Roman" w:cs="Times New Roman"/>
          <w:b/>
          <w:sz w:val="24"/>
          <w:szCs w:val="24"/>
        </w:rPr>
        <w:t xml:space="preserve">PSP’S PROPOSAL TO THE UNIVERSITY AND IN ANY RESULTING CONTRACT OR CONTRACT AMENDMENT.  INVOICES FOR REIMBURSEMENTS NOT SPECIFICALLY INCLUDED IN A CONTRACT WILL NOT BE PROCESSED.  </w:t>
      </w:r>
    </w:p>
    <w:p w:rsidR="00D97762" w:rsidRPr="00D97762" w:rsidRDefault="00D97762" w:rsidP="00D97762">
      <w:pPr>
        <w:spacing w:after="0" w:line="420" w:lineRule="atLeast"/>
        <w:rPr>
          <w:rFonts w:ascii="Times New Roman" w:hAnsi="Times New Roman" w:cs="Times New Roman"/>
          <w:b/>
          <w:sz w:val="24"/>
          <w:szCs w:val="24"/>
        </w:rPr>
      </w:pPr>
      <w:r w:rsidRPr="00D97762">
        <w:rPr>
          <w:rFonts w:ascii="Times New Roman" w:hAnsi="Times New Roman" w:cs="Times New Roman"/>
          <w:b/>
          <w:sz w:val="24"/>
          <w:szCs w:val="24"/>
        </w:rPr>
        <w:t>For all Travel Reimbursement Requests:</w:t>
      </w:r>
    </w:p>
    <w:p w:rsidR="00D97762" w:rsidRDefault="00D97762" w:rsidP="00D97762">
      <w:pPr>
        <w:pStyle w:val="NoSpacing"/>
        <w:numPr>
          <w:ilvl w:val="0"/>
          <w:numId w:val="9"/>
        </w:numPr>
        <w:rPr>
          <w:rFonts w:ascii="Times New Roman" w:hAnsi="Times New Roman" w:cs="Times New Roman"/>
          <w:sz w:val="24"/>
          <w:szCs w:val="24"/>
        </w:rPr>
      </w:pPr>
      <w:r w:rsidRPr="00933342">
        <w:rPr>
          <w:rFonts w:ascii="Times New Roman" w:hAnsi="Times New Roman" w:cs="Times New Roman"/>
          <w:sz w:val="24"/>
          <w:szCs w:val="24"/>
        </w:rPr>
        <w:t xml:space="preserve">Travel </w:t>
      </w:r>
      <w:r>
        <w:rPr>
          <w:rFonts w:ascii="Times New Roman" w:hAnsi="Times New Roman" w:cs="Times New Roman"/>
          <w:sz w:val="24"/>
          <w:szCs w:val="24"/>
        </w:rPr>
        <w:t>where reimbursement of expenses will be expected</w:t>
      </w:r>
      <w:r w:rsidRPr="00933342">
        <w:rPr>
          <w:rFonts w:ascii="Times New Roman" w:hAnsi="Times New Roman" w:cs="Times New Roman"/>
          <w:sz w:val="24"/>
          <w:szCs w:val="24"/>
        </w:rPr>
        <w:t xml:space="preserve"> </w:t>
      </w:r>
      <w:r w:rsidRPr="00D97762">
        <w:rPr>
          <w:rFonts w:ascii="Times New Roman" w:hAnsi="Times New Roman" w:cs="Times New Roman"/>
          <w:b/>
          <w:sz w:val="24"/>
          <w:szCs w:val="24"/>
        </w:rPr>
        <w:t>must</w:t>
      </w:r>
      <w:r w:rsidRPr="00933342">
        <w:rPr>
          <w:rFonts w:ascii="Times New Roman" w:hAnsi="Times New Roman" w:cs="Times New Roman"/>
          <w:sz w:val="24"/>
          <w:szCs w:val="24"/>
        </w:rPr>
        <w:t xml:space="preserve"> be approved in advance, in writing, by the project manager or owner’s designated representative.</w:t>
      </w:r>
    </w:p>
    <w:p w:rsidR="00D97762" w:rsidRDefault="00D97762" w:rsidP="00D9776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Reimbursement will be made for actual expenses only; </w:t>
      </w:r>
      <w:r w:rsidRPr="00D97762">
        <w:rPr>
          <w:rFonts w:ascii="Times New Roman" w:hAnsi="Times New Roman" w:cs="Times New Roman"/>
          <w:b/>
          <w:sz w:val="24"/>
          <w:szCs w:val="24"/>
        </w:rPr>
        <w:t>no markup will be reimbursed</w:t>
      </w:r>
      <w:r>
        <w:rPr>
          <w:rFonts w:ascii="Times New Roman" w:hAnsi="Times New Roman" w:cs="Times New Roman"/>
          <w:sz w:val="24"/>
          <w:szCs w:val="24"/>
        </w:rPr>
        <w:t>.</w:t>
      </w:r>
    </w:p>
    <w:p w:rsidR="00D97762" w:rsidRDefault="00D97762" w:rsidP="00D9776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Where applicable, detailed receipts </w:t>
      </w:r>
      <w:r w:rsidRPr="00D97762">
        <w:rPr>
          <w:rFonts w:ascii="Times New Roman" w:hAnsi="Times New Roman" w:cs="Times New Roman"/>
          <w:b/>
          <w:sz w:val="24"/>
          <w:szCs w:val="24"/>
        </w:rPr>
        <w:t>must</w:t>
      </w:r>
      <w:r>
        <w:rPr>
          <w:rFonts w:ascii="Times New Roman" w:hAnsi="Times New Roman" w:cs="Times New Roman"/>
          <w:sz w:val="24"/>
          <w:szCs w:val="24"/>
        </w:rPr>
        <w:t xml:space="preserve"> be provided for all expenses where reimbursement is expected.  </w:t>
      </w:r>
    </w:p>
    <w:p w:rsidR="003B5A00" w:rsidRPr="00933342" w:rsidRDefault="003B5A00" w:rsidP="00D9776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Only expenses in connection with out-of-state travel, including coach class air fare and reasonable living expenses OR expenses in connection with in-state travel, including reasonable travel and living expenses for PSP’s employees and consultants when a project is located more than 50 miles from the place where they are usually and customarily assigned, will be considered for reimbursement. </w:t>
      </w:r>
      <w:r w:rsidRPr="00E814D7">
        <w:rPr>
          <w:rFonts w:ascii="Times New Roman" w:eastAsia="Times New Roman" w:hAnsi="Times New Roman" w:cs="Times New Roman"/>
          <w:sz w:val="18"/>
          <w:szCs w:val="18"/>
        </w:rPr>
        <w:t>(</w:t>
      </w:r>
      <w:r w:rsidRPr="00E814D7">
        <w:rPr>
          <w:rFonts w:ascii="Times New Roman" w:eastAsia="Times New Roman" w:hAnsi="Times New Roman" w:cs="Times New Roman"/>
          <w:i/>
          <w:sz w:val="18"/>
          <w:szCs w:val="18"/>
        </w:rPr>
        <w:t xml:space="preserve">reference </w:t>
      </w:r>
      <w:r>
        <w:rPr>
          <w:rFonts w:ascii="Times New Roman" w:eastAsia="Times New Roman" w:hAnsi="Times New Roman" w:cs="Times New Roman"/>
          <w:i/>
          <w:sz w:val="18"/>
          <w:szCs w:val="18"/>
        </w:rPr>
        <w:t>Master Agreement between Owner and Professional Services Provider for AE-</w:t>
      </w:r>
      <w:proofErr w:type="spellStart"/>
      <w:r>
        <w:rPr>
          <w:rFonts w:ascii="Times New Roman" w:eastAsia="Times New Roman" w:hAnsi="Times New Roman" w:cs="Times New Roman"/>
          <w:i/>
          <w:sz w:val="18"/>
          <w:szCs w:val="18"/>
        </w:rPr>
        <w:t>EA</w:t>
      </w:r>
      <w:proofErr w:type="spellEnd"/>
      <w:r>
        <w:rPr>
          <w:rFonts w:ascii="Times New Roman" w:eastAsia="Times New Roman" w:hAnsi="Times New Roman" w:cs="Times New Roman"/>
          <w:i/>
          <w:sz w:val="18"/>
          <w:szCs w:val="18"/>
        </w:rPr>
        <w:t xml:space="preserve"> On-Going Professional Services on Projects of Limited Scope,</w:t>
      </w:r>
      <w:r w:rsidRPr="00E814D7">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Article 8.1(a) and (b)</w:t>
      </w:r>
      <w:r w:rsidRPr="00E814D7">
        <w:rPr>
          <w:rFonts w:ascii="Times New Roman" w:eastAsia="Times New Roman" w:hAnsi="Times New Roman" w:cs="Times New Roman"/>
          <w:i/>
          <w:sz w:val="18"/>
          <w:szCs w:val="18"/>
        </w:rPr>
        <w:t>)</w:t>
      </w:r>
    </w:p>
    <w:p w:rsidR="00887479" w:rsidRPr="00887479" w:rsidRDefault="00887479" w:rsidP="003B5A00">
      <w:pPr>
        <w:pStyle w:val="NoSpacing"/>
      </w:pPr>
    </w:p>
    <w:p w:rsidR="008A22EF" w:rsidRDefault="008A22EF" w:rsidP="008A22EF">
      <w:pPr>
        <w:pStyle w:val="NoSpacing"/>
        <w:jc w:val="both"/>
        <w:rPr>
          <w:rFonts w:ascii="Times New Roman" w:hAnsi="Times New Roman" w:cs="Times New Roman"/>
        </w:rPr>
      </w:pPr>
      <w:r w:rsidRPr="008A22EF">
        <w:rPr>
          <w:rFonts w:ascii="Times New Roman" w:hAnsi="Times New Roman" w:cs="Times New Roman"/>
          <w:sz w:val="24"/>
          <w:szCs w:val="24"/>
        </w:rPr>
        <w:t>The following guidelines</w:t>
      </w:r>
      <w:r w:rsidR="00E814D7">
        <w:rPr>
          <w:rFonts w:ascii="Times New Roman" w:hAnsi="Times New Roman" w:cs="Times New Roman"/>
          <w:sz w:val="24"/>
          <w:szCs w:val="24"/>
        </w:rPr>
        <w:t>,</w:t>
      </w:r>
      <w:r w:rsidRPr="008A22EF">
        <w:rPr>
          <w:rFonts w:ascii="Times New Roman" w:hAnsi="Times New Roman" w:cs="Times New Roman"/>
          <w:sz w:val="24"/>
          <w:szCs w:val="24"/>
        </w:rPr>
        <w:t xml:space="preserve"> </w:t>
      </w:r>
      <w:r w:rsidR="00742EFB">
        <w:rPr>
          <w:rFonts w:ascii="Times New Roman" w:hAnsi="Times New Roman" w:cs="Times New Roman"/>
          <w:sz w:val="24"/>
          <w:szCs w:val="24"/>
        </w:rPr>
        <w:t xml:space="preserve">excerpted from the </w:t>
      </w:r>
      <w:r w:rsidR="00742EFB" w:rsidRPr="00E814D7">
        <w:rPr>
          <w:rFonts w:ascii="Times New Roman" w:hAnsi="Times New Roman" w:cs="Times New Roman"/>
          <w:i/>
          <w:sz w:val="24"/>
          <w:szCs w:val="24"/>
        </w:rPr>
        <w:t>Handbook of Operating Procedures</w:t>
      </w:r>
      <w:r w:rsidR="00E814D7">
        <w:rPr>
          <w:rFonts w:ascii="Times New Roman" w:hAnsi="Times New Roman" w:cs="Times New Roman"/>
          <w:i/>
          <w:sz w:val="24"/>
          <w:szCs w:val="24"/>
        </w:rPr>
        <w:t>,</w:t>
      </w:r>
      <w:r w:rsidR="00742EFB">
        <w:rPr>
          <w:rFonts w:ascii="Times New Roman" w:hAnsi="Times New Roman" w:cs="Times New Roman"/>
          <w:sz w:val="24"/>
          <w:szCs w:val="24"/>
        </w:rPr>
        <w:t xml:space="preserve"> </w:t>
      </w:r>
      <w:r w:rsidRPr="008A22EF">
        <w:rPr>
          <w:rFonts w:ascii="Times New Roman" w:hAnsi="Times New Roman" w:cs="Times New Roman"/>
          <w:sz w:val="24"/>
          <w:szCs w:val="24"/>
        </w:rPr>
        <w:t>apply to requests for reimbursements</w:t>
      </w:r>
      <w:r>
        <w:rPr>
          <w:rFonts w:ascii="Times New Roman" w:hAnsi="Times New Roman" w:cs="Times New Roman"/>
        </w:rPr>
        <w:t>:</w:t>
      </w:r>
    </w:p>
    <w:p w:rsidR="008A22EF" w:rsidRDefault="008A22EF" w:rsidP="008A22EF">
      <w:pPr>
        <w:pStyle w:val="NoSpacing"/>
        <w:jc w:val="both"/>
        <w:rPr>
          <w:rFonts w:ascii="Times New Roman" w:hAnsi="Times New Roman" w:cs="Times New Roman"/>
        </w:rPr>
      </w:pPr>
    </w:p>
    <w:p w:rsidR="008A22EF" w:rsidRPr="000E29CB" w:rsidRDefault="000E29CB" w:rsidP="008A22EF">
      <w:pPr>
        <w:pStyle w:val="NoSpacing"/>
        <w:jc w:val="both"/>
        <w:rPr>
          <w:rFonts w:ascii="Times New Roman" w:hAnsi="Times New Roman" w:cs="Times New Roman"/>
          <w:b/>
          <w:sz w:val="16"/>
          <w:szCs w:val="16"/>
        </w:rPr>
      </w:pPr>
      <w:r>
        <w:rPr>
          <w:rFonts w:ascii="Times New Roman" w:hAnsi="Times New Roman" w:cs="Times New Roman"/>
          <w:b/>
          <w:sz w:val="24"/>
          <w:szCs w:val="24"/>
        </w:rPr>
        <w:t>I.</w:t>
      </w:r>
      <w:r>
        <w:rPr>
          <w:rFonts w:ascii="Times New Roman" w:hAnsi="Times New Roman" w:cs="Times New Roman"/>
          <w:b/>
          <w:sz w:val="24"/>
          <w:szCs w:val="24"/>
        </w:rPr>
        <w:tab/>
      </w:r>
      <w:r w:rsidR="008A22EF">
        <w:rPr>
          <w:rFonts w:ascii="Times New Roman" w:hAnsi="Times New Roman" w:cs="Times New Roman"/>
          <w:b/>
          <w:sz w:val="24"/>
          <w:szCs w:val="24"/>
        </w:rPr>
        <w:t>TRANSPORTATION</w:t>
      </w:r>
      <w:r>
        <w:rPr>
          <w:rFonts w:ascii="Times New Roman" w:hAnsi="Times New Roman" w:cs="Times New Roman"/>
          <w:b/>
          <w:sz w:val="24"/>
          <w:szCs w:val="24"/>
        </w:rPr>
        <w:t xml:space="preserve"> </w:t>
      </w:r>
      <w:r w:rsidRPr="000E29CB">
        <w:rPr>
          <w:rFonts w:ascii="Times New Roman" w:hAnsi="Times New Roman" w:cs="Times New Roman"/>
          <w:sz w:val="16"/>
          <w:szCs w:val="16"/>
        </w:rPr>
        <w:t>(</w:t>
      </w:r>
      <w:r w:rsidRPr="000E29CB">
        <w:rPr>
          <w:rFonts w:ascii="Times New Roman" w:hAnsi="Times New Roman" w:cs="Times New Roman"/>
          <w:i/>
          <w:sz w:val="16"/>
          <w:szCs w:val="16"/>
        </w:rPr>
        <w:t>reference Handbook of Business Procedures section 11.5.1</w:t>
      </w:r>
      <w:r w:rsidRPr="000E29CB">
        <w:rPr>
          <w:rFonts w:ascii="Times New Roman" w:hAnsi="Times New Roman" w:cs="Times New Roman"/>
          <w:sz w:val="16"/>
          <w:szCs w:val="16"/>
        </w:rPr>
        <w:t>)</w:t>
      </w:r>
    </w:p>
    <w:p w:rsidR="008A22EF" w:rsidRDefault="000E29CB" w:rsidP="008A22EF">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008A22EF">
        <w:rPr>
          <w:rFonts w:ascii="Times New Roman" w:hAnsi="Times New Roman" w:cs="Times New Roman"/>
          <w:b/>
          <w:sz w:val="24"/>
          <w:szCs w:val="24"/>
        </w:rPr>
        <w:t>A.</w:t>
      </w:r>
      <w:r w:rsidR="008A22EF">
        <w:rPr>
          <w:rFonts w:ascii="Times New Roman" w:hAnsi="Times New Roman" w:cs="Times New Roman"/>
          <w:b/>
          <w:sz w:val="24"/>
          <w:szCs w:val="24"/>
        </w:rPr>
        <w:tab/>
        <w:t>Introduction</w:t>
      </w:r>
    </w:p>
    <w:p w:rsidR="008A22EF" w:rsidRDefault="008A22EF" w:rsidP="008A22EF">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0E29CB">
        <w:rPr>
          <w:rFonts w:ascii="Times New Roman" w:hAnsi="Times New Roman" w:cs="Times New Roman"/>
          <w:b/>
          <w:sz w:val="24"/>
          <w:szCs w:val="24"/>
        </w:rPr>
        <w:tab/>
      </w:r>
      <w:r>
        <w:rPr>
          <w:rFonts w:ascii="Times New Roman" w:hAnsi="Times New Roman" w:cs="Times New Roman"/>
          <w:sz w:val="24"/>
          <w:szCs w:val="24"/>
        </w:rPr>
        <w:t xml:space="preserve">Reimbursement for transportation expenses include personal car mileage, </w:t>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r>
      <w:r>
        <w:rPr>
          <w:rFonts w:ascii="Times New Roman" w:hAnsi="Times New Roman" w:cs="Times New Roman"/>
          <w:sz w:val="24"/>
          <w:szCs w:val="24"/>
        </w:rPr>
        <w:t xml:space="preserve">commercial air, </w:t>
      </w:r>
      <w:r w:rsidR="00E5155A">
        <w:rPr>
          <w:rFonts w:ascii="Times New Roman" w:hAnsi="Times New Roman" w:cs="Times New Roman"/>
          <w:sz w:val="24"/>
          <w:szCs w:val="24"/>
        </w:rPr>
        <w:t>rented vehicle and mass transit</w:t>
      </w:r>
      <w:r>
        <w:rPr>
          <w:rFonts w:ascii="Times New Roman" w:hAnsi="Times New Roman" w:cs="Times New Roman"/>
          <w:sz w:val="24"/>
          <w:szCs w:val="24"/>
        </w:rPr>
        <w:t>.</w:t>
      </w:r>
    </w:p>
    <w:p w:rsidR="00E814D7" w:rsidRDefault="00E814D7" w:rsidP="008A22E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NOTE:  transportation expenses will only be reimbursed for PSPs located within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Austin area </w:t>
      </w:r>
      <w:r w:rsidRPr="00DA1584">
        <w:rPr>
          <w:rFonts w:ascii="Times New Roman" w:hAnsi="Times New Roman" w:cs="Times New Roman"/>
          <w:b/>
          <w:sz w:val="24"/>
          <w:szCs w:val="24"/>
        </w:rPr>
        <w:t>and</w:t>
      </w:r>
      <w:r>
        <w:rPr>
          <w:rFonts w:ascii="Times New Roman" w:hAnsi="Times New Roman" w:cs="Times New Roman"/>
          <w:sz w:val="24"/>
          <w:szCs w:val="24"/>
        </w:rPr>
        <w:t xml:space="preserve"> traveling to a project site over 50 miles away from their usual </w:t>
      </w:r>
      <w:r>
        <w:rPr>
          <w:rFonts w:ascii="Times New Roman" w:hAnsi="Times New Roman" w:cs="Times New Roman"/>
          <w:sz w:val="24"/>
          <w:szCs w:val="24"/>
        </w:rPr>
        <w:tab/>
      </w:r>
      <w:r>
        <w:rPr>
          <w:rFonts w:ascii="Times New Roman" w:hAnsi="Times New Roman" w:cs="Times New Roman"/>
          <w:sz w:val="24"/>
          <w:szCs w:val="24"/>
        </w:rPr>
        <w:tab/>
        <w:t>and customary workplace</w:t>
      </w:r>
      <w:r w:rsidR="00DA1584">
        <w:rPr>
          <w:rFonts w:ascii="Times New Roman" w:hAnsi="Times New Roman" w:cs="Times New Roman"/>
          <w:sz w:val="24"/>
          <w:szCs w:val="24"/>
        </w:rPr>
        <w:t>;</w:t>
      </w:r>
      <w:r>
        <w:rPr>
          <w:rFonts w:ascii="Times New Roman" w:hAnsi="Times New Roman" w:cs="Times New Roman"/>
          <w:sz w:val="24"/>
          <w:szCs w:val="24"/>
        </w:rPr>
        <w:t xml:space="preserve"> and for PSPs not located in the Austin but required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travel to the project site.  </w:t>
      </w:r>
    </w:p>
    <w:p w:rsidR="008A22EF" w:rsidRDefault="008A22EF" w:rsidP="008A22EF">
      <w:pPr>
        <w:pStyle w:val="NoSpacing"/>
        <w:jc w:val="both"/>
        <w:rPr>
          <w:rFonts w:ascii="Times New Roman" w:hAnsi="Times New Roman" w:cs="Times New Roman"/>
          <w:sz w:val="24"/>
          <w:szCs w:val="24"/>
        </w:rPr>
      </w:pPr>
    </w:p>
    <w:p w:rsidR="008A22EF" w:rsidRDefault="000E29CB" w:rsidP="008A22EF">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008A22EF" w:rsidRPr="008A22EF">
        <w:rPr>
          <w:rFonts w:ascii="Times New Roman" w:hAnsi="Times New Roman" w:cs="Times New Roman"/>
          <w:b/>
          <w:sz w:val="24"/>
          <w:szCs w:val="24"/>
        </w:rPr>
        <w:t>B.</w:t>
      </w:r>
      <w:r w:rsidR="008A22EF" w:rsidRPr="008A22EF">
        <w:rPr>
          <w:rFonts w:ascii="Times New Roman" w:hAnsi="Times New Roman" w:cs="Times New Roman"/>
          <w:b/>
          <w:sz w:val="24"/>
          <w:szCs w:val="24"/>
        </w:rPr>
        <w:tab/>
      </w:r>
      <w:r w:rsidR="008A22EF">
        <w:rPr>
          <w:rFonts w:ascii="Times New Roman" w:hAnsi="Times New Roman" w:cs="Times New Roman"/>
          <w:b/>
          <w:sz w:val="24"/>
          <w:szCs w:val="24"/>
        </w:rPr>
        <w:t>Personal Car Mileage</w:t>
      </w:r>
    </w:p>
    <w:p w:rsidR="008A22EF" w:rsidRDefault="008A22EF" w:rsidP="00933342">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With the exception of tolls and parking expens</w:t>
      </w:r>
      <w:r w:rsidR="00933342">
        <w:rPr>
          <w:rFonts w:ascii="Times New Roman" w:hAnsi="Times New Roman" w:cs="Times New Roman"/>
          <w:sz w:val="24"/>
          <w:szCs w:val="24"/>
        </w:rPr>
        <w:t xml:space="preserve">es, reimbursement of mileage is </w:t>
      </w:r>
      <w:r>
        <w:rPr>
          <w:rFonts w:ascii="Times New Roman" w:hAnsi="Times New Roman" w:cs="Times New Roman"/>
          <w:sz w:val="24"/>
          <w:szCs w:val="24"/>
        </w:rPr>
        <w:t xml:space="preserve">inclusive of all expenses associated with the operation of a personally owned or lease vehicle.  </w:t>
      </w:r>
      <w:r w:rsidR="00933342">
        <w:rPr>
          <w:rFonts w:ascii="Times New Roman" w:hAnsi="Times New Roman" w:cs="Times New Roman"/>
          <w:sz w:val="24"/>
          <w:szCs w:val="24"/>
        </w:rPr>
        <w:t>Reimbursement will only be provided for</w:t>
      </w:r>
      <w:r>
        <w:rPr>
          <w:rFonts w:ascii="Times New Roman" w:hAnsi="Times New Roman" w:cs="Times New Roman"/>
          <w:sz w:val="24"/>
          <w:szCs w:val="24"/>
        </w:rPr>
        <w:t xml:space="preserve"> </w:t>
      </w:r>
      <w:r w:rsidR="00933342">
        <w:rPr>
          <w:rFonts w:ascii="Times New Roman" w:hAnsi="Times New Roman" w:cs="Times New Roman"/>
          <w:sz w:val="24"/>
          <w:szCs w:val="24"/>
        </w:rPr>
        <w:t>personal car mileage</w:t>
      </w:r>
      <w:r>
        <w:rPr>
          <w:rFonts w:ascii="Times New Roman" w:hAnsi="Times New Roman" w:cs="Times New Roman"/>
          <w:sz w:val="24"/>
          <w:szCs w:val="24"/>
        </w:rPr>
        <w:t xml:space="preserve"> at the rate listed on the Texas Comptroller of </w:t>
      </w:r>
      <w:r w:rsidR="00933342">
        <w:rPr>
          <w:rFonts w:ascii="Times New Roman" w:hAnsi="Times New Roman" w:cs="Times New Roman"/>
          <w:sz w:val="24"/>
          <w:szCs w:val="24"/>
        </w:rPr>
        <w:t xml:space="preserve">Public </w:t>
      </w:r>
      <w:r>
        <w:rPr>
          <w:rFonts w:ascii="Times New Roman" w:hAnsi="Times New Roman" w:cs="Times New Roman"/>
          <w:sz w:val="24"/>
          <w:szCs w:val="24"/>
        </w:rPr>
        <w:t xml:space="preserve">Accounts’ </w:t>
      </w:r>
      <w:r w:rsidRPr="008A22EF">
        <w:rPr>
          <w:rFonts w:ascii="Times New Roman" w:hAnsi="Times New Roman" w:cs="Times New Roman"/>
          <w:i/>
          <w:sz w:val="24"/>
          <w:szCs w:val="24"/>
        </w:rPr>
        <w:t>Travel Reimbursement Rates</w:t>
      </w:r>
      <w:r>
        <w:rPr>
          <w:rFonts w:ascii="Times New Roman" w:hAnsi="Times New Roman" w:cs="Times New Roman"/>
          <w:sz w:val="24"/>
          <w:szCs w:val="24"/>
        </w:rPr>
        <w:t xml:space="preserve"> Web page (</w:t>
      </w:r>
      <w:hyperlink r:id="rId8" w:history="1">
        <w:r w:rsidRPr="00B14713">
          <w:rPr>
            <w:rStyle w:val="Hyperlink"/>
            <w:rFonts w:ascii="Times New Roman" w:hAnsi="Times New Roman" w:cs="Times New Roman"/>
            <w:sz w:val="24"/>
            <w:szCs w:val="24"/>
          </w:rPr>
          <w:t>https://fmx.cpa.state.tx.us/fm/travel/travelrates.php</w:t>
        </w:r>
      </w:hyperlink>
      <w:r>
        <w:rPr>
          <w:rFonts w:ascii="Times New Roman" w:hAnsi="Times New Roman" w:cs="Times New Roman"/>
          <w:sz w:val="24"/>
          <w:szCs w:val="24"/>
        </w:rPr>
        <w:t>)</w:t>
      </w:r>
    </w:p>
    <w:p w:rsidR="008A22EF" w:rsidRDefault="008A22EF" w:rsidP="008A22EF">
      <w:pPr>
        <w:pStyle w:val="NoSpacing"/>
        <w:jc w:val="both"/>
        <w:rPr>
          <w:rFonts w:ascii="Times New Roman" w:hAnsi="Times New Roman" w:cs="Times New Roman"/>
          <w:sz w:val="24"/>
          <w:szCs w:val="24"/>
        </w:rPr>
      </w:pPr>
    </w:p>
    <w:p w:rsidR="008A22EF" w:rsidRPr="008A22EF" w:rsidRDefault="008A22EF" w:rsidP="008A22EF">
      <w:pPr>
        <w:pStyle w:val="NoSpacing"/>
        <w:jc w:val="both"/>
        <w:rPr>
          <w:rFonts w:ascii="Times New Roman" w:hAnsi="Times New Roman" w:cs="Times New Roman"/>
          <w:b/>
          <w:sz w:val="24"/>
          <w:szCs w:val="24"/>
        </w:rPr>
      </w:pPr>
      <w:r w:rsidRPr="008A22EF">
        <w:rPr>
          <w:rFonts w:ascii="Times New Roman" w:hAnsi="Times New Roman" w:cs="Times New Roman"/>
          <w:b/>
          <w:sz w:val="24"/>
          <w:szCs w:val="24"/>
        </w:rPr>
        <w:tab/>
      </w:r>
      <w:r w:rsidR="000E29CB">
        <w:rPr>
          <w:rFonts w:ascii="Times New Roman" w:hAnsi="Times New Roman" w:cs="Times New Roman"/>
          <w:b/>
          <w:sz w:val="24"/>
          <w:szCs w:val="24"/>
        </w:rPr>
        <w:tab/>
      </w:r>
      <w:r w:rsidRPr="008A22EF">
        <w:rPr>
          <w:rFonts w:ascii="Times New Roman" w:hAnsi="Times New Roman" w:cs="Times New Roman"/>
          <w:b/>
          <w:sz w:val="24"/>
          <w:szCs w:val="24"/>
        </w:rPr>
        <w:t>1.</w:t>
      </w:r>
      <w:r w:rsidRPr="008A22EF">
        <w:rPr>
          <w:rFonts w:ascii="Times New Roman" w:hAnsi="Times New Roman" w:cs="Times New Roman"/>
          <w:b/>
          <w:sz w:val="24"/>
          <w:szCs w:val="24"/>
        </w:rPr>
        <w:tab/>
        <w:t xml:space="preserve">Mileage </w:t>
      </w:r>
      <w:r w:rsidR="00933342" w:rsidRPr="008A22EF">
        <w:rPr>
          <w:rFonts w:ascii="Times New Roman" w:hAnsi="Times New Roman" w:cs="Times New Roman"/>
          <w:b/>
          <w:sz w:val="24"/>
          <w:szCs w:val="24"/>
        </w:rPr>
        <w:t>between</w:t>
      </w:r>
      <w:r w:rsidRPr="008A22EF">
        <w:rPr>
          <w:rFonts w:ascii="Times New Roman" w:hAnsi="Times New Roman" w:cs="Times New Roman"/>
          <w:b/>
          <w:sz w:val="24"/>
          <w:szCs w:val="24"/>
        </w:rPr>
        <w:t xml:space="preserve"> Cities</w:t>
      </w:r>
    </w:p>
    <w:p w:rsidR="008A22EF" w:rsidRDefault="008A22EF" w:rsidP="0093334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For </w:t>
      </w:r>
      <w:r w:rsidR="00DA1584">
        <w:rPr>
          <w:rFonts w:ascii="Times New Roman" w:hAnsi="Times New Roman" w:cs="Times New Roman"/>
          <w:sz w:val="24"/>
          <w:szCs w:val="24"/>
        </w:rPr>
        <w:t xml:space="preserve">official point-to-point mileage, </w:t>
      </w:r>
      <w:r>
        <w:rPr>
          <w:rFonts w:ascii="Times New Roman" w:hAnsi="Times New Roman" w:cs="Times New Roman"/>
          <w:sz w:val="24"/>
          <w:szCs w:val="24"/>
        </w:rPr>
        <w:t>odometer readings or mileage computed by an online mapping tool</w:t>
      </w:r>
      <w:r w:rsidR="00DA1584">
        <w:rPr>
          <w:rFonts w:ascii="Times New Roman" w:hAnsi="Times New Roman" w:cs="Times New Roman"/>
          <w:sz w:val="24"/>
          <w:szCs w:val="24"/>
        </w:rPr>
        <w:t xml:space="preserve"> may be used</w:t>
      </w:r>
      <w:r>
        <w:rPr>
          <w:rFonts w:ascii="Times New Roman" w:hAnsi="Times New Roman" w:cs="Times New Roman"/>
          <w:sz w:val="24"/>
          <w:szCs w:val="24"/>
        </w:rPr>
        <w:t xml:space="preserve">.  For travel paid with local funds*, any online mapping tool may be used while travel paid with state funds* can only be calculated using </w:t>
      </w:r>
      <w:proofErr w:type="spellStart"/>
      <w:r>
        <w:rPr>
          <w:rFonts w:ascii="Times New Roman" w:hAnsi="Times New Roman" w:cs="Times New Roman"/>
          <w:sz w:val="24"/>
          <w:szCs w:val="24"/>
        </w:rPr>
        <w:t>Mapquest</w:t>
      </w:r>
      <w:proofErr w:type="spellEnd"/>
      <w:r>
        <w:rPr>
          <w:rFonts w:ascii="Times New Roman" w:hAnsi="Times New Roman" w:cs="Times New Roman"/>
          <w:sz w:val="24"/>
          <w:szCs w:val="24"/>
        </w:rPr>
        <w:t xml:space="preserve"> (</w:t>
      </w:r>
      <w:hyperlink r:id="rId9" w:history="1">
        <w:r w:rsidRPr="00B14713">
          <w:rPr>
            <w:rStyle w:val="Hyperlink"/>
            <w:rFonts w:ascii="Times New Roman" w:hAnsi="Times New Roman" w:cs="Times New Roman"/>
            <w:sz w:val="24"/>
            <w:szCs w:val="24"/>
          </w:rPr>
          <w:t>http://www.mapquest.com/</w:t>
        </w:r>
      </w:hyperlink>
      <w:r>
        <w:rPr>
          <w:rFonts w:ascii="Times New Roman" w:hAnsi="Times New Roman" w:cs="Times New Roman"/>
          <w:sz w:val="24"/>
          <w:szCs w:val="24"/>
        </w:rPr>
        <w:t>)</w:t>
      </w:r>
    </w:p>
    <w:p w:rsidR="00742EFB" w:rsidRDefault="00742EFB" w:rsidP="0093334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Travel must occur using a personally owned or leased motor vehicle</w:t>
      </w:r>
    </w:p>
    <w:p w:rsidR="008A22EF" w:rsidRPr="00533C92" w:rsidRDefault="00742EFB" w:rsidP="00533C9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Travel locations must be identified in payment request, and mileage must be itemized on a point-to-point basis.  In other words, mileage is calculated from a starting point to an ending point using beginning and ending odometer readings or online mapping tool calculations.</w:t>
      </w:r>
    </w:p>
    <w:p w:rsidR="00742EFB" w:rsidRDefault="00742EFB" w:rsidP="008A22EF">
      <w:pPr>
        <w:pStyle w:val="NoSpacing"/>
        <w:jc w:val="both"/>
        <w:rPr>
          <w:rFonts w:ascii="Times New Roman" w:hAnsi="Times New Roman" w:cs="Times New Roman"/>
          <w:sz w:val="20"/>
          <w:szCs w:val="20"/>
        </w:rPr>
      </w:pPr>
      <w:r>
        <w:rPr>
          <w:rFonts w:ascii="Times New Roman" w:hAnsi="Times New Roman" w:cs="Times New Roman"/>
          <w:sz w:val="20"/>
          <w:szCs w:val="20"/>
        </w:rPr>
        <w:tab/>
      </w:r>
    </w:p>
    <w:p w:rsidR="00742EFB" w:rsidRDefault="00742EFB" w:rsidP="008A22EF">
      <w:pPr>
        <w:pStyle w:val="NoSpacing"/>
        <w:jc w:val="both"/>
        <w:rPr>
          <w:rFonts w:ascii="Times New Roman" w:hAnsi="Times New Roman" w:cs="Times New Roman"/>
          <w:b/>
          <w:sz w:val="24"/>
          <w:szCs w:val="24"/>
        </w:rPr>
      </w:pPr>
      <w:r w:rsidRPr="00742EFB">
        <w:rPr>
          <w:rFonts w:ascii="Times New Roman" w:hAnsi="Times New Roman" w:cs="Times New Roman"/>
          <w:b/>
          <w:sz w:val="20"/>
          <w:szCs w:val="20"/>
        </w:rPr>
        <w:tab/>
      </w:r>
      <w:r w:rsidR="000E29CB">
        <w:rPr>
          <w:rFonts w:ascii="Times New Roman" w:hAnsi="Times New Roman" w:cs="Times New Roman"/>
          <w:b/>
          <w:sz w:val="20"/>
          <w:szCs w:val="20"/>
        </w:rPr>
        <w:tab/>
      </w:r>
      <w:r w:rsidRPr="00742EFB">
        <w:rPr>
          <w:rFonts w:ascii="Times New Roman" w:hAnsi="Times New Roman" w:cs="Times New Roman"/>
          <w:b/>
          <w:sz w:val="24"/>
          <w:szCs w:val="24"/>
        </w:rPr>
        <w:t>2.</w:t>
      </w:r>
      <w:r w:rsidRPr="00742EFB">
        <w:rPr>
          <w:rFonts w:ascii="Times New Roman" w:hAnsi="Times New Roman" w:cs="Times New Roman"/>
          <w:b/>
          <w:sz w:val="24"/>
          <w:szCs w:val="24"/>
        </w:rPr>
        <w:tab/>
        <w:t>Multiple Travelers</w:t>
      </w:r>
    </w:p>
    <w:p w:rsidR="00742EFB" w:rsidRDefault="00742EFB" w:rsidP="008A22EF">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E29CB">
        <w:rPr>
          <w:rFonts w:ascii="Times New Roman" w:hAnsi="Times New Roman" w:cs="Times New Roman"/>
          <w:b/>
          <w:sz w:val="24"/>
          <w:szCs w:val="24"/>
        </w:rPr>
        <w:tab/>
      </w:r>
      <w:r>
        <w:rPr>
          <w:rFonts w:ascii="Times New Roman" w:hAnsi="Times New Roman" w:cs="Times New Roman"/>
          <w:sz w:val="24"/>
          <w:szCs w:val="24"/>
        </w:rPr>
        <w:t>Coordination of travel must occur when two to four persons</w:t>
      </w:r>
      <w:r w:rsidR="000E29CB">
        <w:rPr>
          <w:rFonts w:ascii="Times New Roman" w:hAnsi="Times New Roman" w:cs="Times New Roman"/>
          <w:sz w:val="24"/>
          <w:szCs w:val="24"/>
        </w:rPr>
        <w:t xml:space="preserve"> travel from the </w:t>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t xml:space="preserve">same original location to the same duty point at the same time.  When </w:t>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t xml:space="preserve">coordination of travel is required, only one person may be reimbursed for </w:t>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t xml:space="preserve">mileage.  Coordination of travel is not required if it is determined infeasible </w:t>
      </w:r>
      <w:r w:rsidR="000E29CB">
        <w:rPr>
          <w:rFonts w:ascii="Times New Roman" w:hAnsi="Times New Roman" w:cs="Times New Roman"/>
          <w:sz w:val="24"/>
          <w:szCs w:val="24"/>
        </w:rPr>
        <w:tab/>
      </w:r>
      <w:r w:rsidR="000E29CB">
        <w:rPr>
          <w:rFonts w:ascii="Times New Roman" w:hAnsi="Times New Roman" w:cs="Times New Roman"/>
          <w:sz w:val="24"/>
          <w:szCs w:val="24"/>
        </w:rPr>
        <w:tab/>
      </w:r>
      <w:r w:rsidR="000E29CB">
        <w:rPr>
          <w:rFonts w:ascii="Times New Roman" w:hAnsi="Times New Roman" w:cs="Times New Roman"/>
          <w:sz w:val="24"/>
          <w:szCs w:val="24"/>
        </w:rPr>
        <w:tab/>
        <w:t>for business reasons.</w:t>
      </w:r>
    </w:p>
    <w:p w:rsidR="000E29CB" w:rsidRDefault="000E29CB" w:rsidP="008A22EF">
      <w:pPr>
        <w:pStyle w:val="NoSpacing"/>
        <w:jc w:val="both"/>
        <w:rPr>
          <w:rFonts w:ascii="Times New Roman" w:hAnsi="Times New Roman" w:cs="Times New Roman"/>
          <w:sz w:val="24"/>
          <w:szCs w:val="24"/>
        </w:rPr>
      </w:pPr>
    </w:p>
    <w:p w:rsidR="000E29CB" w:rsidRPr="000E29CB" w:rsidRDefault="000E29CB" w:rsidP="008A22EF">
      <w:pPr>
        <w:pStyle w:val="NoSpacing"/>
        <w:jc w:val="both"/>
        <w:rPr>
          <w:rFonts w:ascii="Times New Roman" w:hAnsi="Times New Roman" w:cs="Times New Roman"/>
          <w:b/>
          <w:sz w:val="24"/>
          <w:szCs w:val="24"/>
        </w:rPr>
      </w:pPr>
      <w:r w:rsidRPr="000E29CB">
        <w:rPr>
          <w:rFonts w:ascii="Times New Roman" w:hAnsi="Times New Roman" w:cs="Times New Roman"/>
          <w:b/>
          <w:sz w:val="24"/>
          <w:szCs w:val="24"/>
        </w:rPr>
        <w:tab/>
      </w:r>
      <w:r w:rsidRPr="000E29CB">
        <w:rPr>
          <w:rFonts w:ascii="Times New Roman" w:hAnsi="Times New Roman" w:cs="Times New Roman"/>
          <w:b/>
          <w:sz w:val="24"/>
          <w:szCs w:val="24"/>
        </w:rPr>
        <w:tab/>
        <w:t>3.</w:t>
      </w:r>
      <w:r w:rsidRPr="000E29CB">
        <w:rPr>
          <w:rFonts w:ascii="Times New Roman" w:hAnsi="Times New Roman" w:cs="Times New Roman"/>
          <w:b/>
          <w:sz w:val="24"/>
          <w:szCs w:val="24"/>
        </w:rPr>
        <w:tab/>
        <w:t>Out-of-State Travel in a Personally Owned Vehicle</w:t>
      </w:r>
    </w:p>
    <w:p w:rsidR="00742EFB" w:rsidRDefault="000E29CB" w:rsidP="008A22E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Reimbursement is limited to the lower of average coach airfare and related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expenses or mileage plus allowable meals and lodging.  When additional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persons are transported, the average coach </w:t>
      </w:r>
      <w:r w:rsidR="00533C92">
        <w:rPr>
          <w:rFonts w:ascii="Times New Roman" w:hAnsi="Times New Roman" w:cs="Times New Roman"/>
          <w:sz w:val="24"/>
          <w:szCs w:val="24"/>
        </w:rPr>
        <w:t>airfare</w:t>
      </w:r>
      <w:r w:rsidR="00754AA9">
        <w:rPr>
          <w:rFonts w:ascii="Times New Roman" w:hAnsi="Times New Roman" w:cs="Times New Roman"/>
          <w:sz w:val="24"/>
          <w:szCs w:val="24"/>
        </w:rPr>
        <w:t xml:space="preserve"> of each person should be </w:t>
      </w:r>
      <w:r w:rsidR="00754AA9">
        <w:rPr>
          <w:rFonts w:ascii="Times New Roman" w:hAnsi="Times New Roman" w:cs="Times New Roman"/>
          <w:sz w:val="24"/>
          <w:szCs w:val="24"/>
        </w:rPr>
        <w:tab/>
      </w:r>
      <w:r w:rsidR="00754AA9">
        <w:rPr>
          <w:rFonts w:ascii="Times New Roman" w:hAnsi="Times New Roman" w:cs="Times New Roman"/>
          <w:sz w:val="24"/>
          <w:szCs w:val="24"/>
        </w:rPr>
        <w:tab/>
      </w:r>
      <w:r w:rsidR="00754AA9">
        <w:rPr>
          <w:rFonts w:ascii="Times New Roman" w:hAnsi="Times New Roman" w:cs="Times New Roman"/>
          <w:sz w:val="24"/>
          <w:szCs w:val="24"/>
        </w:rPr>
        <w:tab/>
      </w:r>
      <w:r>
        <w:rPr>
          <w:rFonts w:ascii="Times New Roman" w:hAnsi="Times New Roman" w:cs="Times New Roman"/>
          <w:sz w:val="24"/>
          <w:szCs w:val="24"/>
        </w:rPr>
        <w:t>used in the comparison.</w:t>
      </w:r>
    </w:p>
    <w:p w:rsidR="000E29CB" w:rsidRPr="000E29CB" w:rsidRDefault="000E29CB" w:rsidP="008A22EF">
      <w:pPr>
        <w:pStyle w:val="NoSpacing"/>
        <w:jc w:val="both"/>
        <w:rPr>
          <w:rFonts w:ascii="Times New Roman" w:hAnsi="Times New Roman" w:cs="Times New Roman"/>
          <w:b/>
          <w:sz w:val="24"/>
          <w:szCs w:val="24"/>
        </w:rPr>
      </w:pPr>
    </w:p>
    <w:p w:rsidR="000E29CB" w:rsidRPr="000E29CB" w:rsidRDefault="000E29CB" w:rsidP="008A22EF">
      <w:pPr>
        <w:pStyle w:val="NoSpacing"/>
        <w:jc w:val="both"/>
        <w:rPr>
          <w:rFonts w:ascii="Times New Roman" w:hAnsi="Times New Roman" w:cs="Times New Roman"/>
          <w:b/>
          <w:sz w:val="24"/>
          <w:szCs w:val="24"/>
        </w:rPr>
      </w:pPr>
      <w:r w:rsidRPr="000E29CB">
        <w:rPr>
          <w:rFonts w:ascii="Times New Roman" w:hAnsi="Times New Roman" w:cs="Times New Roman"/>
          <w:b/>
          <w:sz w:val="24"/>
          <w:szCs w:val="24"/>
        </w:rPr>
        <w:tab/>
        <w:t>C.</w:t>
      </w:r>
      <w:r w:rsidRPr="000E29CB">
        <w:rPr>
          <w:rFonts w:ascii="Times New Roman" w:hAnsi="Times New Roman" w:cs="Times New Roman"/>
          <w:b/>
          <w:sz w:val="24"/>
          <w:szCs w:val="24"/>
        </w:rPr>
        <w:tab/>
        <w:t>Travel</w:t>
      </w:r>
      <w:r w:rsidR="00D97762">
        <w:rPr>
          <w:rFonts w:ascii="Times New Roman" w:hAnsi="Times New Roman" w:cs="Times New Roman"/>
          <w:b/>
          <w:sz w:val="24"/>
          <w:szCs w:val="24"/>
        </w:rPr>
        <w:t xml:space="preserve"> by Rented or Public Conveyance</w:t>
      </w:r>
      <w:r w:rsidRPr="000E29CB">
        <w:rPr>
          <w:rFonts w:ascii="Times New Roman" w:hAnsi="Times New Roman" w:cs="Times New Roman"/>
          <w:b/>
          <w:sz w:val="24"/>
          <w:szCs w:val="24"/>
        </w:rPr>
        <w:tab/>
      </w:r>
    </w:p>
    <w:p w:rsidR="000E29CB" w:rsidRPr="000E29CB" w:rsidRDefault="000E29CB" w:rsidP="008A22EF">
      <w:pPr>
        <w:pStyle w:val="NoSpacing"/>
        <w:jc w:val="both"/>
        <w:rPr>
          <w:rFonts w:ascii="Times New Roman" w:hAnsi="Times New Roman" w:cs="Times New Roman"/>
          <w:b/>
          <w:sz w:val="24"/>
          <w:szCs w:val="24"/>
        </w:rPr>
      </w:pPr>
      <w:r w:rsidRPr="000E29CB">
        <w:rPr>
          <w:rFonts w:ascii="Times New Roman" w:hAnsi="Times New Roman" w:cs="Times New Roman"/>
          <w:b/>
          <w:sz w:val="24"/>
          <w:szCs w:val="24"/>
        </w:rPr>
        <w:tab/>
      </w:r>
      <w:r w:rsidRPr="000E29CB">
        <w:rPr>
          <w:rFonts w:ascii="Times New Roman" w:hAnsi="Times New Roman" w:cs="Times New Roman"/>
          <w:b/>
          <w:sz w:val="24"/>
          <w:szCs w:val="24"/>
        </w:rPr>
        <w:tab/>
        <w:t>1.</w:t>
      </w:r>
      <w:r w:rsidRPr="000E29CB">
        <w:rPr>
          <w:rFonts w:ascii="Times New Roman" w:hAnsi="Times New Roman" w:cs="Times New Roman"/>
          <w:b/>
          <w:sz w:val="24"/>
          <w:szCs w:val="24"/>
        </w:rPr>
        <w:tab/>
        <w:t>Commercial Air</w:t>
      </w:r>
    </w:p>
    <w:p w:rsidR="000E29CB" w:rsidRDefault="000E29CB" w:rsidP="008A22E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5F9D">
        <w:rPr>
          <w:rFonts w:ascii="Times New Roman" w:hAnsi="Times New Roman" w:cs="Times New Roman"/>
          <w:sz w:val="24"/>
          <w:szCs w:val="24"/>
        </w:rPr>
        <w:t xml:space="preserve">The reimbursement for commercial air transportation may not exceed the </w:t>
      </w:r>
      <w:r w:rsidR="004E5F9D">
        <w:rPr>
          <w:rFonts w:ascii="Times New Roman" w:hAnsi="Times New Roman" w:cs="Times New Roman"/>
          <w:sz w:val="24"/>
          <w:szCs w:val="24"/>
        </w:rPr>
        <w:tab/>
      </w:r>
      <w:r w:rsidR="004E5F9D">
        <w:rPr>
          <w:rFonts w:ascii="Times New Roman" w:hAnsi="Times New Roman" w:cs="Times New Roman"/>
          <w:sz w:val="24"/>
          <w:szCs w:val="24"/>
        </w:rPr>
        <w:tab/>
      </w:r>
      <w:r w:rsidR="004E5F9D">
        <w:rPr>
          <w:rFonts w:ascii="Times New Roman" w:hAnsi="Times New Roman" w:cs="Times New Roman"/>
          <w:sz w:val="24"/>
          <w:szCs w:val="24"/>
        </w:rPr>
        <w:tab/>
      </w:r>
      <w:r w:rsidR="004E5F9D">
        <w:rPr>
          <w:rFonts w:ascii="Times New Roman" w:hAnsi="Times New Roman" w:cs="Times New Roman"/>
          <w:sz w:val="24"/>
          <w:szCs w:val="24"/>
        </w:rPr>
        <w:tab/>
        <w:t xml:space="preserve">cost of the lowest available airfare.  First class, business class or other </w:t>
      </w:r>
      <w:r w:rsidR="004E5F9D">
        <w:rPr>
          <w:rFonts w:ascii="Times New Roman" w:hAnsi="Times New Roman" w:cs="Times New Roman"/>
          <w:sz w:val="24"/>
          <w:szCs w:val="24"/>
        </w:rPr>
        <w:tab/>
      </w:r>
      <w:r w:rsidR="004E5F9D">
        <w:rPr>
          <w:rFonts w:ascii="Times New Roman" w:hAnsi="Times New Roman" w:cs="Times New Roman"/>
          <w:sz w:val="24"/>
          <w:szCs w:val="24"/>
        </w:rPr>
        <w:tab/>
      </w:r>
      <w:r w:rsidR="004E5F9D">
        <w:rPr>
          <w:rFonts w:ascii="Times New Roman" w:hAnsi="Times New Roman" w:cs="Times New Roman"/>
          <w:sz w:val="24"/>
          <w:szCs w:val="24"/>
        </w:rPr>
        <w:tab/>
      </w:r>
      <w:r w:rsidR="004E5F9D">
        <w:rPr>
          <w:rFonts w:ascii="Times New Roman" w:hAnsi="Times New Roman" w:cs="Times New Roman"/>
          <w:sz w:val="24"/>
          <w:szCs w:val="24"/>
        </w:rPr>
        <w:tab/>
        <w:t>premium class airfare will only be reimbursed at the coach rate.</w:t>
      </w:r>
    </w:p>
    <w:p w:rsidR="004E5F9D" w:rsidRDefault="004E5F9D" w:rsidP="008A22EF">
      <w:pPr>
        <w:pStyle w:val="NoSpacing"/>
        <w:jc w:val="both"/>
        <w:rPr>
          <w:rFonts w:ascii="Times New Roman" w:hAnsi="Times New Roman" w:cs="Times New Roman"/>
          <w:sz w:val="24"/>
          <w:szCs w:val="24"/>
        </w:rPr>
      </w:pPr>
    </w:p>
    <w:p w:rsidR="004E5F9D" w:rsidRPr="004E5F9D" w:rsidRDefault="004E5F9D" w:rsidP="008A22EF">
      <w:pPr>
        <w:pStyle w:val="NoSpacing"/>
        <w:jc w:val="both"/>
        <w:rPr>
          <w:rFonts w:ascii="Times New Roman" w:hAnsi="Times New Roman" w:cs="Times New Roman"/>
          <w:b/>
          <w:sz w:val="24"/>
          <w:szCs w:val="24"/>
        </w:rPr>
      </w:pPr>
      <w:r w:rsidRPr="004E5F9D">
        <w:rPr>
          <w:rFonts w:ascii="Times New Roman" w:hAnsi="Times New Roman" w:cs="Times New Roman"/>
          <w:b/>
          <w:sz w:val="24"/>
          <w:szCs w:val="24"/>
        </w:rPr>
        <w:tab/>
      </w:r>
      <w:r w:rsidRPr="004E5F9D">
        <w:rPr>
          <w:rFonts w:ascii="Times New Roman" w:hAnsi="Times New Roman" w:cs="Times New Roman"/>
          <w:b/>
          <w:sz w:val="24"/>
          <w:szCs w:val="24"/>
        </w:rPr>
        <w:tab/>
        <w:t>2.</w:t>
      </w:r>
      <w:r w:rsidRPr="004E5F9D">
        <w:rPr>
          <w:rFonts w:ascii="Times New Roman" w:hAnsi="Times New Roman" w:cs="Times New Roman"/>
          <w:b/>
          <w:sz w:val="24"/>
          <w:szCs w:val="24"/>
        </w:rPr>
        <w:tab/>
        <w:t>Rented Vehicle</w:t>
      </w:r>
    </w:p>
    <w:p w:rsidR="00933342" w:rsidRDefault="004E5F9D" w:rsidP="008A22EF">
      <w:pPr>
        <w:pStyle w:val="NoSpacing"/>
        <w:numPr>
          <w:ilvl w:val="0"/>
          <w:numId w:val="7"/>
        </w:numPr>
        <w:ind w:left="2160"/>
        <w:jc w:val="both"/>
        <w:rPr>
          <w:rFonts w:ascii="Times New Roman" w:hAnsi="Times New Roman" w:cs="Times New Roman"/>
          <w:sz w:val="24"/>
          <w:szCs w:val="24"/>
        </w:rPr>
      </w:pPr>
      <w:r>
        <w:rPr>
          <w:rFonts w:ascii="Times New Roman" w:hAnsi="Times New Roman" w:cs="Times New Roman"/>
          <w:sz w:val="24"/>
          <w:szCs w:val="24"/>
        </w:rPr>
        <w:t xml:space="preserve">If a rented vehicle is used for both personal and University business, only </w:t>
      </w:r>
      <w:r w:rsidR="003B5A00">
        <w:rPr>
          <w:rFonts w:ascii="Times New Roman" w:hAnsi="Times New Roman" w:cs="Times New Roman"/>
          <w:sz w:val="24"/>
          <w:szCs w:val="24"/>
        </w:rPr>
        <w:t xml:space="preserve">the </w:t>
      </w:r>
      <w:r>
        <w:rPr>
          <w:rFonts w:ascii="Times New Roman" w:hAnsi="Times New Roman" w:cs="Times New Roman"/>
          <w:sz w:val="24"/>
          <w:szCs w:val="24"/>
        </w:rPr>
        <w:t>po</w:t>
      </w:r>
      <w:r w:rsidR="00AE6F22">
        <w:rPr>
          <w:rFonts w:ascii="Times New Roman" w:hAnsi="Times New Roman" w:cs="Times New Roman"/>
          <w:sz w:val="24"/>
          <w:szCs w:val="24"/>
        </w:rPr>
        <w:t>r</w:t>
      </w:r>
      <w:r>
        <w:rPr>
          <w:rFonts w:ascii="Times New Roman" w:hAnsi="Times New Roman" w:cs="Times New Roman"/>
          <w:sz w:val="24"/>
          <w:szCs w:val="24"/>
        </w:rPr>
        <w:t xml:space="preserve">tion attributable to </w:t>
      </w:r>
      <w:r w:rsidR="00AE6F22">
        <w:rPr>
          <w:rFonts w:ascii="Times New Roman" w:hAnsi="Times New Roman" w:cs="Times New Roman"/>
          <w:sz w:val="24"/>
          <w:szCs w:val="24"/>
        </w:rPr>
        <w:t xml:space="preserve">University business may be reimbursed.  </w:t>
      </w:r>
      <w:r w:rsidR="00015749">
        <w:rPr>
          <w:rFonts w:ascii="Times New Roman" w:hAnsi="Times New Roman" w:cs="Times New Roman"/>
          <w:sz w:val="24"/>
          <w:szCs w:val="24"/>
        </w:rPr>
        <w:t xml:space="preserve">Rental expenses may not be reimbursed if the rental was necessary only because the employee combined personal and University business.  </w:t>
      </w:r>
    </w:p>
    <w:p w:rsidR="00933342" w:rsidRDefault="00015749" w:rsidP="008A22EF">
      <w:pPr>
        <w:pStyle w:val="NoSpacing"/>
        <w:numPr>
          <w:ilvl w:val="0"/>
          <w:numId w:val="7"/>
        </w:numPr>
        <w:ind w:left="2160"/>
        <w:jc w:val="both"/>
        <w:rPr>
          <w:rFonts w:ascii="Times New Roman" w:hAnsi="Times New Roman" w:cs="Times New Roman"/>
          <w:sz w:val="24"/>
          <w:szCs w:val="24"/>
        </w:rPr>
      </w:pPr>
      <w:r w:rsidRPr="00933342">
        <w:rPr>
          <w:rFonts w:ascii="Times New Roman" w:hAnsi="Times New Roman" w:cs="Times New Roman"/>
          <w:sz w:val="24"/>
          <w:szCs w:val="24"/>
        </w:rPr>
        <w:t xml:space="preserve">If two or more persons share a rented vehicle, only the person who paid the cost of renting the vehicle may be reimbursed.  </w:t>
      </w:r>
    </w:p>
    <w:p w:rsidR="00933342" w:rsidRDefault="00015749" w:rsidP="008A22EF">
      <w:pPr>
        <w:pStyle w:val="NoSpacing"/>
        <w:numPr>
          <w:ilvl w:val="0"/>
          <w:numId w:val="7"/>
        </w:numPr>
        <w:ind w:left="2160"/>
        <w:jc w:val="both"/>
        <w:rPr>
          <w:rFonts w:ascii="Times New Roman" w:hAnsi="Times New Roman" w:cs="Times New Roman"/>
          <w:sz w:val="24"/>
          <w:szCs w:val="24"/>
        </w:rPr>
      </w:pPr>
      <w:r w:rsidRPr="00933342">
        <w:rPr>
          <w:rFonts w:ascii="Times New Roman" w:hAnsi="Times New Roman" w:cs="Times New Roman"/>
          <w:sz w:val="24"/>
          <w:szCs w:val="24"/>
        </w:rPr>
        <w:t xml:space="preserve">Charges for liability insurance supplements, personal accident insurance, safe trip insurance and personal effects insurance are not reimbursable.  </w:t>
      </w:r>
    </w:p>
    <w:p w:rsidR="00933342" w:rsidRDefault="00015749" w:rsidP="008A22EF">
      <w:pPr>
        <w:pStyle w:val="NoSpacing"/>
        <w:numPr>
          <w:ilvl w:val="0"/>
          <w:numId w:val="7"/>
        </w:numPr>
        <w:ind w:left="2160"/>
        <w:jc w:val="both"/>
        <w:rPr>
          <w:rFonts w:ascii="Times New Roman" w:hAnsi="Times New Roman" w:cs="Times New Roman"/>
          <w:sz w:val="24"/>
          <w:szCs w:val="24"/>
        </w:rPr>
      </w:pPr>
      <w:r w:rsidRPr="00933342">
        <w:rPr>
          <w:rFonts w:ascii="Times New Roman" w:hAnsi="Times New Roman" w:cs="Times New Roman"/>
          <w:sz w:val="24"/>
          <w:szCs w:val="24"/>
        </w:rPr>
        <w:t xml:space="preserve">The charge for an additional driver is only reimbursable only if the additional driver is another member of the PSP’s personnel.  </w:t>
      </w:r>
    </w:p>
    <w:p w:rsidR="00015749" w:rsidRPr="00933342" w:rsidRDefault="00015749" w:rsidP="008A22EF">
      <w:pPr>
        <w:pStyle w:val="NoSpacing"/>
        <w:numPr>
          <w:ilvl w:val="0"/>
          <w:numId w:val="7"/>
        </w:numPr>
        <w:ind w:left="2160"/>
        <w:jc w:val="both"/>
        <w:rPr>
          <w:rFonts w:ascii="Times New Roman" w:hAnsi="Times New Roman" w:cs="Times New Roman"/>
          <w:sz w:val="24"/>
          <w:szCs w:val="24"/>
        </w:rPr>
      </w:pPr>
      <w:r w:rsidRPr="00933342">
        <w:rPr>
          <w:rFonts w:ascii="Times New Roman" w:hAnsi="Times New Roman" w:cs="Times New Roman"/>
          <w:sz w:val="24"/>
          <w:szCs w:val="24"/>
        </w:rPr>
        <w:t>A collision damage waiver or loss damage waiver is reimbursable unless the waiver is included in the contracted rental rate.</w:t>
      </w:r>
    </w:p>
    <w:p w:rsidR="00015749" w:rsidRDefault="00015749" w:rsidP="008A22EF">
      <w:pPr>
        <w:pStyle w:val="NoSpacing"/>
        <w:jc w:val="both"/>
        <w:rPr>
          <w:rFonts w:ascii="Times New Roman" w:hAnsi="Times New Roman" w:cs="Times New Roman"/>
          <w:sz w:val="24"/>
          <w:szCs w:val="24"/>
        </w:rPr>
      </w:pPr>
    </w:p>
    <w:p w:rsidR="00015749" w:rsidRDefault="00015749" w:rsidP="008A22EF">
      <w:pPr>
        <w:pStyle w:val="NoSpacing"/>
        <w:jc w:val="both"/>
        <w:rPr>
          <w:rFonts w:ascii="Times New Roman" w:hAnsi="Times New Roman" w:cs="Times New Roman"/>
          <w:b/>
          <w:sz w:val="24"/>
          <w:szCs w:val="24"/>
        </w:rPr>
      </w:pPr>
      <w:r w:rsidRPr="00015749">
        <w:rPr>
          <w:rFonts w:ascii="Times New Roman" w:hAnsi="Times New Roman" w:cs="Times New Roman"/>
          <w:b/>
          <w:sz w:val="24"/>
          <w:szCs w:val="24"/>
        </w:rPr>
        <w:tab/>
      </w:r>
      <w:r w:rsidRPr="00015749">
        <w:rPr>
          <w:rFonts w:ascii="Times New Roman" w:hAnsi="Times New Roman" w:cs="Times New Roman"/>
          <w:b/>
          <w:sz w:val="24"/>
          <w:szCs w:val="24"/>
        </w:rPr>
        <w:tab/>
        <w:t>3.</w:t>
      </w:r>
      <w:r w:rsidRPr="00015749">
        <w:rPr>
          <w:rFonts w:ascii="Times New Roman" w:hAnsi="Times New Roman" w:cs="Times New Roman"/>
          <w:b/>
          <w:sz w:val="24"/>
          <w:szCs w:val="24"/>
        </w:rPr>
        <w:tab/>
        <w:t xml:space="preserve">Travel by Mass Transit, Taxi, Limousine or Network Transportation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15749">
        <w:rPr>
          <w:rFonts w:ascii="Times New Roman" w:hAnsi="Times New Roman" w:cs="Times New Roman"/>
          <w:b/>
          <w:sz w:val="24"/>
          <w:szCs w:val="24"/>
        </w:rPr>
        <w:t>Driver</w:t>
      </w:r>
    </w:p>
    <w:p w:rsidR="00E5155A" w:rsidRDefault="00015749" w:rsidP="00933342">
      <w:pPr>
        <w:pStyle w:val="NoSpacing"/>
        <w:numPr>
          <w:ilvl w:val="0"/>
          <w:numId w:val="2"/>
        </w:numPr>
        <w:ind w:left="2250" w:hanging="450"/>
        <w:jc w:val="both"/>
        <w:rPr>
          <w:rFonts w:ascii="Times New Roman" w:hAnsi="Times New Roman" w:cs="Times New Roman"/>
          <w:sz w:val="24"/>
          <w:szCs w:val="24"/>
        </w:rPr>
      </w:pPr>
      <w:r>
        <w:rPr>
          <w:rFonts w:ascii="Times New Roman" w:hAnsi="Times New Roman" w:cs="Times New Roman"/>
          <w:sz w:val="24"/>
          <w:szCs w:val="24"/>
        </w:rPr>
        <w:t>Receipts are required if public transportation is used for travel between cities.</w:t>
      </w:r>
      <w:r>
        <w:rPr>
          <w:rFonts w:ascii="Times New Roman" w:hAnsi="Times New Roman" w:cs="Times New Roman"/>
          <w:sz w:val="24"/>
          <w:szCs w:val="24"/>
        </w:rPr>
        <w:tab/>
      </w:r>
    </w:p>
    <w:p w:rsidR="00E5155A" w:rsidRDefault="00E5155A" w:rsidP="00933342">
      <w:pPr>
        <w:pStyle w:val="NoSpacing"/>
        <w:numPr>
          <w:ilvl w:val="0"/>
          <w:numId w:val="2"/>
        </w:numPr>
        <w:ind w:left="2250" w:hanging="450"/>
        <w:jc w:val="both"/>
        <w:rPr>
          <w:rFonts w:ascii="Times New Roman" w:hAnsi="Times New Roman" w:cs="Times New Roman"/>
          <w:sz w:val="24"/>
          <w:szCs w:val="24"/>
        </w:rPr>
      </w:pPr>
      <w:r>
        <w:rPr>
          <w:rFonts w:ascii="Times New Roman" w:hAnsi="Times New Roman" w:cs="Times New Roman"/>
          <w:sz w:val="24"/>
          <w:szCs w:val="24"/>
        </w:rPr>
        <w:t xml:space="preserve">Reimbursement for network transportation, such as Uber or Lyft, be requested for travel to a project site located more than 50 miles from the PSP’s normal and customary assigned location, and may only be reimbursed if it was the lowest transportation available considering all relevant circumstances, such as economy rides called Lyft, Shared, Shared Saver, Lyft XL, Pool, </w:t>
      </w:r>
      <w:proofErr w:type="spellStart"/>
      <w:r>
        <w:rPr>
          <w:rFonts w:ascii="Times New Roman" w:hAnsi="Times New Roman" w:cs="Times New Roman"/>
          <w:sz w:val="24"/>
          <w:szCs w:val="24"/>
        </w:rPr>
        <w:t>UberX</w:t>
      </w:r>
      <w:proofErr w:type="spellEnd"/>
      <w:r>
        <w:rPr>
          <w:rFonts w:ascii="Times New Roman" w:hAnsi="Times New Roman" w:cs="Times New Roman"/>
          <w:sz w:val="24"/>
          <w:szCs w:val="24"/>
        </w:rPr>
        <w:t xml:space="preserve"> and Uber XL but NOT premium rides called Lux, Lux Black, Lux Black XL, Uber Plus or Uber Black.</w:t>
      </w:r>
    </w:p>
    <w:p w:rsidR="00E5155A" w:rsidRDefault="00E5155A" w:rsidP="00933342">
      <w:pPr>
        <w:pStyle w:val="NoSpacing"/>
        <w:numPr>
          <w:ilvl w:val="0"/>
          <w:numId w:val="2"/>
        </w:numPr>
        <w:ind w:left="2250" w:hanging="450"/>
        <w:jc w:val="both"/>
        <w:rPr>
          <w:rFonts w:ascii="Times New Roman" w:hAnsi="Times New Roman" w:cs="Times New Roman"/>
          <w:sz w:val="24"/>
          <w:szCs w:val="24"/>
        </w:rPr>
      </w:pPr>
      <w:r>
        <w:rPr>
          <w:rFonts w:ascii="Times New Roman" w:hAnsi="Times New Roman" w:cs="Times New Roman"/>
          <w:sz w:val="24"/>
          <w:szCs w:val="24"/>
        </w:rPr>
        <w:t xml:space="preserve">The cost of limousine transportation or premium rides with network transportation may be reimbursed only if it is the lowest transportation available considering all relevant circumstances.  </w:t>
      </w:r>
    </w:p>
    <w:p w:rsidR="00E5155A" w:rsidRPr="005343B9" w:rsidRDefault="00E5155A" w:rsidP="00933342">
      <w:pPr>
        <w:pStyle w:val="NoSpacing"/>
        <w:numPr>
          <w:ilvl w:val="0"/>
          <w:numId w:val="2"/>
        </w:numPr>
        <w:ind w:left="2250" w:hanging="450"/>
        <w:jc w:val="both"/>
        <w:rPr>
          <w:rFonts w:ascii="Times New Roman" w:hAnsi="Times New Roman" w:cs="Times New Roman"/>
          <w:sz w:val="24"/>
          <w:szCs w:val="24"/>
        </w:rPr>
      </w:pPr>
      <w:r>
        <w:rPr>
          <w:rFonts w:ascii="Times New Roman" w:hAnsi="Times New Roman" w:cs="Times New Roman"/>
          <w:sz w:val="24"/>
          <w:szCs w:val="24"/>
        </w:rPr>
        <w:t>Tips may not be reimbursed using state funds*; tips up to 20% may be reimbursed using local funds*.  If submitting receipts for public transportation, the tip or gratuity must be separated from the daily transportation amount.</w:t>
      </w:r>
    </w:p>
    <w:p w:rsidR="000E29CB" w:rsidRPr="00742EFB" w:rsidRDefault="00E5155A" w:rsidP="008A22E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155A" w:rsidRPr="000E29CB" w:rsidRDefault="00E5155A" w:rsidP="00E5155A">
      <w:pPr>
        <w:pStyle w:val="NoSpacing"/>
        <w:jc w:val="both"/>
        <w:rPr>
          <w:rFonts w:ascii="Times New Roman" w:hAnsi="Times New Roman" w:cs="Times New Roman"/>
          <w:b/>
          <w:sz w:val="16"/>
          <w:szCs w:val="16"/>
        </w:rPr>
      </w:pPr>
      <w:r>
        <w:rPr>
          <w:rFonts w:ascii="&amp;quot" w:eastAsia="Times New Roman" w:hAnsi="&amp;quot" w:cs="Times New Roman"/>
          <w:b/>
          <w:bCs/>
          <w:color w:val="2D2A28"/>
          <w:sz w:val="24"/>
          <w:szCs w:val="24"/>
        </w:rPr>
        <w:lastRenderedPageBreak/>
        <w:t>II</w:t>
      </w:r>
      <w:r>
        <w:rPr>
          <w:rFonts w:ascii="&amp;quot" w:eastAsia="Times New Roman" w:hAnsi="&amp;quot" w:cs="Times New Roman"/>
          <w:b/>
          <w:bCs/>
          <w:color w:val="2D2A28"/>
          <w:sz w:val="24"/>
          <w:szCs w:val="24"/>
        </w:rPr>
        <w:tab/>
      </w:r>
      <w:r>
        <w:rPr>
          <w:rFonts w:ascii="Times New Roman" w:hAnsi="Times New Roman" w:cs="Times New Roman"/>
          <w:b/>
          <w:sz w:val="24"/>
          <w:szCs w:val="24"/>
        </w:rPr>
        <w:t xml:space="preserve">MEALS AND LODGING </w:t>
      </w:r>
      <w:r w:rsidRPr="000E29CB">
        <w:rPr>
          <w:rFonts w:ascii="Times New Roman" w:hAnsi="Times New Roman" w:cs="Times New Roman"/>
          <w:sz w:val="16"/>
          <w:szCs w:val="16"/>
        </w:rPr>
        <w:t>(</w:t>
      </w:r>
      <w:r w:rsidRPr="000E29CB">
        <w:rPr>
          <w:rFonts w:ascii="Times New Roman" w:hAnsi="Times New Roman" w:cs="Times New Roman"/>
          <w:i/>
          <w:sz w:val="16"/>
          <w:szCs w:val="16"/>
        </w:rPr>
        <w:t>reference Handbook of Business Procedures</w:t>
      </w:r>
      <w:r>
        <w:rPr>
          <w:rFonts w:ascii="Times New Roman" w:hAnsi="Times New Roman" w:cs="Times New Roman"/>
          <w:i/>
          <w:sz w:val="16"/>
          <w:szCs w:val="16"/>
        </w:rPr>
        <w:t xml:space="preserve"> section 11.5.2</w:t>
      </w:r>
      <w:r w:rsidRPr="000E29CB">
        <w:rPr>
          <w:rFonts w:ascii="Times New Roman" w:hAnsi="Times New Roman" w:cs="Times New Roman"/>
          <w:sz w:val="16"/>
          <w:szCs w:val="16"/>
        </w:rPr>
        <w:t>)</w:t>
      </w:r>
    </w:p>
    <w:p w:rsidR="00911431" w:rsidRPr="00F67871" w:rsidRDefault="00A14A0A" w:rsidP="00F67871">
      <w:pPr>
        <w:pStyle w:val="NoSpacing"/>
        <w:rPr>
          <w:rFonts w:ascii="Times New Roman" w:hAnsi="Times New Roman" w:cs="Times New Roman"/>
          <w:b/>
          <w:sz w:val="24"/>
          <w:szCs w:val="24"/>
        </w:rPr>
      </w:pPr>
      <w:bookmarkStart w:id="0" w:name="a"/>
      <w:bookmarkEnd w:id="0"/>
      <w:r w:rsidRPr="00F67871">
        <w:rPr>
          <w:rFonts w:ascii="Times New Roman" w:hAnsi="Times New Roman" w:cs="Times New Roman"/>
          <w:b/>
          <w:color w:val="2D2A28"/>
          <w:sz w:val="24"/>
          <w:szCs w:val="24"/>
        </w:rPr>
        <w:tab/>
      </w:r>
      <w:r w:rsidR="00911431" w:rsidRPr="00F67871">
        <w:rPr>
          <w:rFonts w:ascii="Times New Roman" w:hAnsi="Times New Roman" w:cs="Times New Roman"/>
          <w:b/>
          <w:sz w:val="24"/>
          <w:szCs w:val="24"/>
        </w:rPr>
        <w:t xml:space="preserve">A. </w:t>
      </w:r>
      <w:r w:rsidRPr="00F67871">
        <w:rPr>
          <w:rFonts w:ascii="Times New Roman" w:hAnsi="Times New Roman" w:cs="Times New Roman"/>
          <w:b/>
          <w:sz w:val="24"/>
          <w:szCs w:val="24"/>
        </w:rPr>
        <w:tab/>
      </w:r>
      <w:r w:rsidR="00911431" w:rsidRPr="00F67871">
        <w:rPr>
          <w:rFonts w:ascii="Times New Roman" w:hAnsi="Times New Roman" w:cs="Times New Roman"/>
          <w:b/>
          <w:sz w:val="24"/>
          <w:szCs w:val="24"/>
        </w:rPr>
        <w:t xml:space="preserve">Introduction </w:t>
      </w:r>
    </w:p>
    <w:p w:rsidR="00911431" w:rsidRDefault="00A14A0A" w:rsidP="009E7EFF">
      <w:pPr>
        <w:pStyle w:val="NoSpacing"/>
        <w:ind w:left="1440" w:hanging="1440"/>
        <w:jc w:val="both"/>
        <w:rPr>
          <w:rFonts w:ascii="Times New Roman" w:hAnsi="Times New Roman" w:cs="Times New Roman"/>
          <w:sz w:val="24"/>
          <w:szCs w:val="24"/>
        </w:rPr>
      </w:pPr>
      <w:r>
        <w:rPr>
          <w:rFonts w:ascii="Times New Roman" w:hAnsi="Times New Roman" w:cs="Times New Roman"/>
          <w:sz w:val="24"/>
          <w:szCs w:val="24"/>
        </w:rPr>
        <w:tab/>
      </w:r>
      <w:r w:rsidR="00911431" w:rsidRPr="00A14A0A">
        <w:rPr>
          <w:rFonts w:ascii="Times New Roman" w:hAnsi="Times New Roman" w:cs="Times New Roman"/>
          <w:sz w:val="24"/>
          <w:szCs w:val="24"/>
        </w:rPr>
        <w:t>Reimbursements for meal and lodging expenses inc</w:t>
      </w:r>
      <w:r w:rsidR="009E7EFF">
        <w:rPr>
          <w:rFonts w:ascii="Times New Roman" w:hAnsi="Times New Roman" w:cs="Times New Roman"/>
          <w:sz w:val="24"/>
          <w:szCs w:val="24"/>
        </w:rPr>
        <w:t>lude overnight travel</w:t>
      </w:r>
      <w:r w:rsidR="00911431" w:rsidRPr="00A14A0A">
        <w:rPr>
          <w:rFonts w:ascii="Times New Roman" w:hAnsi="Times New Roman" w:cs="Times New Roman"/>
          <w:sz w:val="24"/>
          <w:szCs w:val="24"/>
        </w:rPr>
        <w:t>. Reimbursement for meals and lodging expenses is subject to official rules and regulations. The amounts that may be claimed depend on the sources of funding</w:t>
      </w:r>
      <w:r>
        <w:rPr>
          <w:rFonts w:ascii="Times New Roman" w:hAnsi="Times New Roman" w:cs="Times New Roman"/>
          <w:sz w:val="24"/>
          <w:szCs w:val="24"/>
        </w:rPr>
        <w:t>*</w:t>
      </w:r>
      <w:r w:rsidR="00911431" w:rsidRPr="00A14A0A">
        <w:rPr>
          <w:rFonts w:ascii="Times New Roman" w:hAnsi="Times New Roman" w:cs="Times New Roman"/>
          <w:sz w:val="24"/>
          <w:szCs w:val="24"/>
        </w:rPr>
        <w:t>.</w:t>
      </w:r>
    </w:p>
    <w:p w:rsidR="00933342" w:rsidRDefault="00933342" w:rsidP="009E7EFF">
      <w:pPr>
        <w:pStyle w:val="NoSpacing"/>
        <w:ind w:left="1440" w:hanging="1440"/>
        <w:jc w:val="both"/>
        <w:rPr>
          <w:rFonts w:ascii="Times New Roman" w:hAnsi="Times New Roman" w:cs="Times New Roman"/>
          <w:sz w:val="24"/>
          <w:szCs w:val="24"/>
        </w:rPr>
      </w:pPr>
      <w:r>
        <w:rPr>
          <w:rFonts w:ascii="Times New Roman" w:hAnsi="Times New Roman" w:cs="Times New Roman"/>
          <w:sz w:val="24"/>
          <w:szCs w:val="24"/>
        </w:rPr>
        <w:tab/>
        <w:t>NOTE:  meal and lodging expenses will only be reimbursed for PSPs located within the Austin area and traveling to a project site over 50 miles away from their usual and customary workplace where an overnight stay is required; and for PSPs not located in the Austin but required to travel to the project site where an overnight stay is required.</w:t>
      </w:r>
    </w:p>
    <w:p w:rsidR="00911431" w:rsidRPr="00911431" w:rsidRDefault="00A14A0A" w:rsidP="00911431">
      <w:pPr>
        <w:spacing w:after="0" w:line="420" w:lineRule="atLeast"/>
        <w:rPr>
          <w:rFonts w:ascii="&amp;quot" w:eastAsia="Times New Roman" w:hAnsi="&amp;quot" w:cs="Times New Roman"/>
          <w:color w:val="282828"/>
          <w:sz w:val="24"/>
          <w:szCs w:val="24"/>
        </w:rPr>
      </w:pPr>
      <w:bookmarkStart w:id="1" w:name="b"/>
      <w:bookmarkEnd w:id="1"/>
      <w:r>
        <w:rPr>
          <w:rFonts w:ascii="&amp;quot" w:eastAsia="Times New Roman" w:hAnsi="&amp;quot" w:cs="Times New Roman"/>
          <w:b/>
          <w:bCs/>
          <w:color w:val="282828"/>
          <w:sz w:val="24"/>
          <w:szCs w:val="24"/>
        </w:rPr>
        <w:tab/>
      </w:r>
      <w:r w:rsidR="00911431" w:rsidRPr="00911431">
        <w:rPr>
          <w:rFonts w:ascii="&amp;quot" w:eastAsia="Times New Roman" w:hAnsi="&amp;quot" w:cs="Times New Roman"/>
          <w:b/>
          <w:bCs/>
          <w:color w:val="282828"/>
          <w:sz w:val="24"/>
          <w:szCs w:val="24"/>
        </w:rPr>
        <w:t xml:space="preserve">B. </w:t>
      </w:r>
      <w:r>
        <w:rPr>
          <w:rFonts w:ascii="&amp;quot" w:eastAsia="Times New Roman" w:hAnsi="&amp;quot" w:cs="Times New Roman"/>
          <w:b/>
          <w:bCs/>
          <w:color w:val="282828"/>
          <w:sz w:val="24"/>
          <w:szCs w:val="24"/>
        </w:rPr>
        <w:tab/>
      </w:r>
      <w:r w:rsidR="00911431" w:rsidRPr="00911431">
        <w:rPr>
          <w:rFonts w:ascii="&amp;quot" w:eastAsia="Times New Roman" w:hAnsi="&amp;quot" w:cs="Times New Roman"/>
          <w:b/>
          <w:bCs/>
          <w:color w:val="282828"/>
          <w:sz w:val="24"/>
          <w:szCs w:val="24"/>
        </w:rPr>
        <w:t xml:space="preserve">General Requirements for Meals and Lodging Reimbursements </w:t>
      </w:r>
    </w:p>
    <w:p w:rsidR="00933342" w:rsidRDefault="00911431" w:rsidP="00933342">
      <w:pPr>
        <w:pStyle w:val="NoSpacing"/>
        <w:numPr>
          <w:ilvl w:val="0"/>
          <w:numId w:val="8"/>
        </w:numPr>
        <w:jc w:val="both"/>
        <w:rPr>
          <w:rFonts w:ascii="Times New Roman" w:hAnsi="Times New Roman" w:cs="Times New Roman"/>
          <w:sz w:val="24"/>
          <w:szCs w:val="24"/>
        </w:rPr>
      </w:pPr>
      <w:r w:rsidRPr="00A14A0A">
        <w:rPr>
          <w:rFonts w:ascii="Times New Roman" w:hAnsi="Times New Roman" w:cs="Times New Roman"/>
          <w:sz w:val="24"/>
          <w:szCs w:val="24"/>
        </w:rPr>
        <w:t xml:space="preserve">Meal and lodging expenses are </w:t>
      </w:r>
      <w:r w:rsidR="00A14A0A">
        <w:rPr>
          <w:rFonts w:ascii="Times New Roman" w:hAnsi="Times New Roman" w:cs="Times New Roman"/>
          <w:sz w:val="24"/>
          <w:szCs w:val="24"/>
        </w:rPr>
        <w:t>NOT</w:t>
      </w:r>
      <w:r w:rsidRPr="00A14A0A">
        <w:rPr>
          <w:rFonts w:ascii="Times New Roman" w:hAnsi="Times New Roman" w:cs="Times New Roman"/>
          <w:sz w:val="24"/>
          <w:szCs w:val="24"/>
        </w:rPr>
        <w:t xml:space="preserve"> reimbursable without an overnight stay. </w:t>
      </w:r>
      <w:r w:rsidR="00A14A0A">
        <w:rPr>
          <w:rFonts w:ascii="Times New Roman" w:hAnsi="Times New Roman" w:cs="Times New Roman"/>
          <w:sz w:val="24"/>
          <w:szCs w:val="24"/>
        </w:rPr>
        <w:t xml:space="preserve"> </w:t>
      </w:r>
    </w:p>
    <w:p w:rsidR="00933342" w:rsidRDefault="009E7EFF" w:rsidP="00933342">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Only </w:t>
      </w:r>
      <w:r w:rsidR="00911431" w:rsidRPr="00A14A0A">
        <w:rPr>
          <w:rFonts w:ascii="Times New Roman" w:hAnsi="Times New Roman" w:cs="Times New Roman"/>
          <w:sz w:val="24"/>
          <w:szCs w:val="24"/>
        </w:rPr>
        <w:t xml:space="preserve">single occupancy rates can be claimed. If two or more </w:t>
      </w:r>
      <w:r w:rsidR="00A91DA6">
        <w:rPr>
          <w:rFonts w:ascii="Times New Roman" w:hAnsi="Times New Roman" w:cs="Times New Roman"/>
          <w:sz w:val="24"/>
          <w:szCs w:val="24"/>
        </w:rPr>
        <w:t>persons</w:t>
      </w:r>
      <w:r w:rsidR="00911431" w:rsidRPr="00A14A0A">
        <w:rPr>
          <w:rFonts w:ascii="Times New Roman" w:hAnsi="Times New Roman" w:cs="Times New Roman"/>
          <w:sz w:val="24"/>
          <w:szCs w:val="24"/>
        </w:rPr>
        <w:t xml:space="preserve"> share lodging, the expense </w:t>
      </w:r>
      <w:r w:rsidR="00A91DA6">
        <w:rPr>
          <w:rFonts w:ascii="Times New Roman" w:hAnsi="Times New Roman" w:cs="Times New Roman"/>
          <w:sz w:val="24"/>
          <w:szCs w:val="24"/>
        </w:rPr>
        <w:t>of the room will only be reimbursed once</w:t>
      </w:r>
      <w:r w:rsidR="00911431" w:rsidRPr="00A14A0A">
        <w:rPr>
          <w:rFonts w:ascii="Times New Roman" w:hAnsi="Times New Roman" w:cs="Times New Roman"/>
          <w:sz w:val="24"/>
          <w:szCs w:val="24"/>
        </w:rPr>
        <w:t xml:space="preserve">. </w:t>
      </w:r>
    </w:p>
    <w:p w:rsidR="00933342" w:rsidRDefault="00911431" w:rsidP="00933342">
      <w:pPr>
        <w:pStyle w:val="NoSpacing"/>
        <w:numPr>
          <w:ilvl w:val="0"/>
          <w:numId w:val="8"/>
        </w:numPr>
        <w:jc w:val="both"/>
        <w:rPr>
          <w:rFonts w:ascii="Times New Roman" w:hAnsi="Times New Roman" w:cs="Times New Roman"/>
          <w:sz w:val="24"/>
          <w:szCs w:val="24"/>
        </w:rPr>
      </w:pPr>
      <w:r w:rsidRPr="00A14A0A">
        <w:rPr>
          <w:rFonts w:ascii="Times New Roman" w:hAnsi="Times New Roman" w:cs="Times New Roman"/>
          <w:sz w:val="24"/>
          <w:szCs w:val="24"/>
        </w:rPr>
        <w:t>Excess meal and lodging expenses for one day may not be carried forward or backward to another day.</w:t>
      </w:r>
    </w:p>
    <w:p w:rsidR="00933342" w:rsidRDefault="00A91DA6" w:rsidP="00933342">
      <w:pPr>
        <w:pStyle w:val="NoSpacing"/>
        <w:numPr>
          <w:ilvl w:val="0"/>
          <w:numId w:val="8"/>
        </w:numPr>
        <w:jc w:val="both"/>
        <w:rPr>
          <w:rFonts w:ascii="Times New Roman" w:hAnsi="Times New Roman" w:cs="Times New Roman"/>
          <w:sz w:val="24"/>
          <w:szCs w:val="24"/>
        </w:rPr>
      </w:pPr>
      <w:r w:rsidRPr="00933342">
        <w:rPr>
          <w:rFonts w:ascii="Times New Roman" w:hAnsi="Times New Roman" w:cs="Times New Roman"/>
          <w:sz w:val="24"/>
          <w:szCs w:val="24"/>
        </w:rPr>
        <w:t xml:space="preserve">Expenses incurred the day before official business begins or the day after official business concludes may be reimbursable if travel was required to meet the University’s schedule.  Expenses incurred more than one day before official business begins or after official business ends are reimbursable only if the expenses were incurred to qualify for other travel discounts resulting in the lowest cost to the University.  </w:t>
      </w:r>
    </w:p>
    <w:p w:rsidR="00933342" w:rsidRDefault="00A91DA6" w:rsidP="00933342">
      <w:pPr>
        <w:pStyle w:val="NoSpacing"/>
        <w:numPr>
          <w:ilvl w:val="0"/>
          <w:numId w:val="8"/>
        </w:numPr>
        <w:jc w:val="both"/>
        <w:rPr>
          <w:rFonts w:ascii="Times New Roman" w:hAnsi="Times New Roman" w:cs="Times New Roman"/>
          <w:sz w:val="24"/>
          <w:szCs w:val="24"/>
        </w:rPr>
      </w:pPr>
      <w:r w:rsidRPr="00933342">
        <w:rPr>
          <w:rFonts w:ascii="Times New Roman" w:hAnsi="Times New Roman" w:cs="Times New Roman"/>
          <w:sz w:val="24"/>
          <w:szCs w:val="24"/>
        </w:rPr>
        <w:t>Local accounts</w:t>
      </w:r>
      <w:r w:rsidR="00933342" w:rsidRPr="00933342">
        <w:rPr>
          <w:rFonts w:ascii="Times New Roman" w:hAnsi="Times New Roman" w:cs="Times New Roman"/>
          <w:sz w:val="24"/>
          <w:szCs w:val="24"/>
        </w:rPr>
        <w:t>*</w:t>
      </w:r>
      <w:r w:rsidRPr="00933342">
        <w:rPr>
          <w:rFonts w:ascii="Times New Roman" w:hAnsi="Times New Roman" w:cs="Times New Roman"/>
          <w:sz w:val="24"/>
          <w:szCs w:val="24"/>
        </w:rPr>
        <w:t xml:space="preserve"> may reimburse tips and gratuities incurred during travel for University business.  The amount of the reimbursement may not exceed 20% of the reimbursed amount, and the tip or gratuity must be itemized.</w:t>
      </w:r>
    </w:p>
    <w:p w:rsidR="009E7EFF" w:rsidRPr="00933342" w:rsidRDefault="009E7EFF" w:rsidP="00933342">
      <w:pPr>
        <w:pStyle w:val="NoSpacing"/>
        <w:numPr>
          <w:ilvl w:val="0"/>
          <w:numId w:val="8"/>
        </w:numPr>
        <w:jc w:val="both"/>
        <w:rPr>
          <w:rFonts w:ascii="Times New Roman" w:hAnsi="Times New Roman" w:cs="Times New Roman"/>
          <w:sz w:val="24"/>
          <w:szCs w:val="24"/>
        </w:rPr>
      </w:pPr>
      <w:r w:rsidRPr="00933342">
        <w:rPr>
          <w:rFonts w:ascii="Times New Roman" w:hAnsi="Times New Roman" w:cs="Times New Roman"/>
          <w:sz w:val="24"/>
          <w:szCs w:val="24"/>
        </w:rPr>
        <w:t>Receipts must be provided for all lodging and meal expenses.</w:t>
      </w:r>
    </w:p>
    <w:p w:rsidR="009E7EFF" w:rsidRDefault="009E7EFF" w:rsidP="009E7EFF">
      <w:pPr>
        <w:pStyle w:val="NoSpacing"/>
        <w:ind w:left="1440" w:hanging="1440"/>
        <w:jc w:val="both"/>
        <w:rPr>
          <w:rFonts w:ascii="Times New Roman" w:hAnsi="Times New Roman" w:cs="Times New Roman"/>
          <w:sz w:val="24"/>
          <w:szCs w:val="24"/>
        </w:rPr>
      </w:pPr>
    </w:p>
    <w:p w:rsidR="00A91DA6" w:rsidRPr="009E7EFF" w:rsidRDefault="009E7EFF" w:rsidP="00A14A0A">
      <w:pPr>
        <w:pStyle w:val="NoSpacing"/>
        <w:jc w:val="both"/>
        <w:rPr>
          <w:rFonts w:ascii="Times New Roman" w:hAnsi="Times New Roman" w:cs="Times New Roman"/>
          <w:b/>
          <w:sz w:val="24"/>
          <w:szCs w:val="24"/>
        </w:rPr>
      </w:pPr>
      <w:r w:rsidRPr="009E7EFF">
        <w:rPr>
          <w:rFonts w:ascii="Times New Roman" w:hAnsi="Times New Roman" w:cs="Times New Roman"/>
          <w:b/>
          <w:sz w:val="24"/>
          <w:szCs w:val="24"/>
        </w:rPr>
        <w:tab/>
        <w:t>C.</w:t>
      </w:r>
      <w:r w:rsidRPr="009E7EFF">
        <w:rPr>
          <w:rFonts w:ascii="Times New Roman" w:hAnsi="Times New Roman" w:cs="Times New Roman"/>
          <w:b/>
          <w:sz w:val="24"/>
          <w:szCs w:val="24"/>
        </w:rPr>
        <w:tab/>
        <w:t>Prohibited Reimbursements</w:t>
      </w:r>
    </w:p>
    <w:p w:rsidR="00A91DA6" w:rsidRDefault="009E7EFF" w:rsidP="009E7EFF">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Meals and lodging shall not be reimbursed for time not dedicated to the University’s project.</w:t>
      </w:r>
    </w:p>
    <w:p w:rsidR="009E7EFF" w:rsidRDefault="009E7EFF" w:rsidP="009E7EFF">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Alcoholic beverages and any associated tips or gratuities are not reimbursable expenses.  </w:t>
      </w:r>
    </w:p>
    <w:p w:rsidR="009E7EFF" w:rsidRDefault="009E7EFF" w:rsidP="009E7EFF">
      <w:pPr>
        <w:pStyle w:val="NoSpacing"/>
        <w:ind w:left="2160"/>
        <w:jc w:val="both"/>
        <w:rPr>
          <w:rFonts w:ascii="Times New Roman" w:hAnsi="Times New Roman" w:cs="Times New Roman"/>
          <w:sz w:val="24"/>
          <w:szCs w:val="24"/>
        </w:rPr>
      </w:pPr>
    </w:p>
    <w:p w:rsidR="009E7EFF" w:rsidRPr="009E7EFF" w:rsidRDefault="009E7EFF" w:rsidP="009E7EFF">
      <w:pPr>
        <w:pStyle w:val="NoSpacing"/>
        <w:ind w:left="720"/>
        <w:jc w:val="both"/>
        <w:rPr>
          <w:rFonts w:ascii="Times New Roman" w:hAnsi="Times New Roman" w:cs="Times New Roman"/>
          <w:b/>
          <w:sz w:val="24"/>
          <w:szCs w:val="24"/>
        </w:rPr>
      </w:pPr>
      <w:r w:rsidRPr="009E7EFF">
        <w:rPr>
          <w:rFonts w:ascii="Times New Roman" w:hAnsi="Times New Roman" w:cs="Times New Roman"/>
          <w:b/>
          <w:sz w:val="24"/>
          <w:szCs w:val="24"/>
        </w:rPr>
        <w:t>D.</w:t>
      </w:r>
      <w:r w:rsidRPr="009E7EFF">
        <w:rPr>
          <w:rFonts w:ascii="Times New Roman" w:hAnsi="Times New Roman" w:cs="Times New Roman"/>
          <w:b/>
          <w:sz w:val="24"/>
          <w:szCs w:val="24"/>
        </w:rPr>
        <w:tab/>
        <w:t xml:space="preserve">Overnight Travel for PSPs </w:t>
      </w:r>
      <w:r w:rsidR="006B0002">
        <w:rPr>
          <w:rFonts w:ascii="Times New Roman" w:hAnsi="Times New Roman" w:cs="Times New Roman"/>
          <w:b/>
          <w:sz w:val="24"/>
          <w:szCs w:val="24"/>
        </w:rPr>
        <w:t>located within Texas, but not l</w:t>
      </w:r>
      <w:r w:rsidRPr="009E7EFF">
        <w:rPr>
          <w:rFonts w:ascii="Times New Roman" w:hAnsi="Times New Roman" w:cs="Times New Roman"/>
          <w:b/>
          <w:sz w:val="24"/>
          <w:szCs w:val="24"/>
        </w:rPr>
        <w:t xml:space="preserve">ocated within 50 </w:t>
      </w:r>
      <w:r w:rsidR="007C1051">
        <w:rPr>
          <w:rFonts w:ascii="Times New Roman" w:hAnsi="Times New Roman" w:cs="Times New Roman"/>
          <w:b/>
          <w:sz w:val="24"/>
          <w:szCs w:val="24"/>
        </w:rPr>
        <w:tab/>
      </w:r>
      <w:r w:rsidRPr="009E7EFF">
        <w:rPr>
          <w:rFonts w:ascii="Times New Roman" w:hAnsi="Times New Roman" w:cs="Times New Roman"/>
          <w:b/>
          <w:sz w:val="24"/>
          <w:szCs w:val="24"/>
        </w:rPr>
        <w:t>miles of the Project Site</w:t>
      </w:r>
    </w:p>
    <w:p w:rsidR="009E7EFF" w:rsidRDefault="009E7EFF" w:rsidP="009E7EFF">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If project is funded by state or federal funds</w:t>
      </w:r>
      <w:r w:rsidR="007C1051">
        <w:rPr>
          <w:rFonts w:ascii="Times New Roman" w:hAnsi="Times New Roman" w:cs="Times New Roman"/>
          <w:sz w:val="24"/>
          <w:szCs w:val="24"/>
        </w:rPr>
        <w:t>*</w:t>
      </w:r>
      <w:r>
        <w:rPr>
          <w:rFonts w:ascii="Times New Roman" w:hAnsi="Times New Roman" w:cs="Times New Roman"/>
          <w:sz w:val="24"/>
          <w:szCs w:val="24"/>
        </w:rPr>
        <w:t>, reimbursements are limited by the General Services Administration federal per diem tables, which are updated annually on October 1</w:t>
      </w:r>
      <w:r w:rsidRPr="009E7EFF">
        <w:rPr>
          <w:rFonts w:ascii="Times New Roman" w:hAnsi="Times New Roman" w:cs="Times New Roman"/>
          <w:sz w:val="24"/>
          <w:szCs w:val="24"/>
          <w:vertAlign w:val="superscript"/>
        </w:rPr>
        <w:t>st</w:t>
      </w:r>
      <w:r>
        <w:rPr>
          <w:rFonts w:ascii="Times New Roman" w:hAnsi="Times New Roman" w:cs="Times New Roman"/>
          <w:sz w:val="24"/>
          <w:szCs w:val="24"/>
        </w:rPr>
        <w:t xml:space="preserve"> by the federal government.  Reimbursements for travel to a project site in a county that is not listed in the federal rate tables are limited to actual expenses not to exceed $149</w:t>
      </w:r>
      <w:r w:rsidR="00E814D7">
        <w:rPr>
          <w:rFonts w:ascii="Times New Roman" w:hAnsi="Times New Roman" w:cs="Times New Roman"/>
          <w:sz w:val="24"/>
          <w:szCs w:val="24"/>
        </w:rPr>
        <w:t>**</w:t>
      </w:r>
      <w:r>
        <w:rPr>
          <w:rFonts w:ascii="Times New Roman" w:hAnsi="Times New Roman" w:cs="Times New Roman"/>
          <w:sz w:val="24"/>
          <w:szCs w:val="24"/>
        </w:rPr>
        <w:t>, of which meals can be up to $55</w:t>
      </w:r>
      <w:r w:rsidR="00E814D7">
        <w:rPr>
          <w:rFonts w:ascii="Times New Roman" w:hAnsi="Times New Roman" w:cs="Times New Roman"/>
          <w:sz w:val="24"/>
          <w:szCs w:val="24"/>
        </w:rPr>
        <w:t>**</w:t>
      </w:r>
      <w:r>
        <w:rPr>
          <w:rFonts w:ascii="Times New Roman" w:hAnsi="Times New Roman" w:cs="Times New Roman"/>
          <w:sz w:val="24"/>
          <w:szCs w:val="24"/>
        </w:rPr>
        <w:t xml:space="preserve"> per day.  </w:t>
      </w:r>
    </w:p>
    <w:p w:rsidR="007C1051" w:rsidRDefault="009E7EFF" w:rsidP="007C105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If project </w:t>
      </w:r>
      <w:r w:rsidR="00533C92">
        <w:rPr>
          <w:rFonts w:ascii="Times New Roman" w:hAnsi="Times New Roman" w:cs="Times New Roman"/>
          <w:sz w:val="24"/>
          <w:szCs w:val="24"/>
        </w:rPr>
        <w:t>is</w:t>
      </w:r>
      <w:r>
        <w:rPr>
          <w:rFonts w:ascii="Times New Roman" w:hAnsi="Times New Roman" w:cs="Times New Roman"/>
          <w:sz w:val="24"/>
          <w:szCs w:val="24"/>
        </w:rPr>
        <w:t xml:space="preserve"> funded by local </w:t>
      </w:r>
      <w:r w:rsidR="007C1051">
        <w:rPr>
          <w:rFonts w:ascii="Times New Roman" w:hAnsi="Times New Roman" w:cs="Times New Roman"/>
          <w:sz w:val="24"/>
          <w:szCs w:val="24"/>
        </w:rPr>
        <w:t>funds*</w:t>
      </w:r>
      <w:r>
        <w:rPr>
          <w:rFonts w:ascii="Times New Roman" w:hAnsi="Times New Roman" w:cs="Times New Roman"/>
          <w:sz w:val="24"/>
          <w:szCs w:val="24"/>
        </w:rPr>
        <w:t>, the limit for reimbursement for actual meals and lodging is $260</w:t>
      </w:r>
      <w:r w:rsidR="00E814D7">
        <w:rPr>
          <w:rFonts w:ascii="Times New Roman" w:hAnsi="Times New Roman" w:cs="Times New Roman"/>
          <w:sz w:val="24"/>
          <w:szCs w:val="24"/>
        </w:rPr>
        <w:t>**</w:t>
      </w:r>
      <w:r>
        <w:rPr>
          <w:rFonts w:ascii="Times New Roman" w:hAnsi="Times New Roman" w:cs="Times New Roman"/>
          <w:sz w:val="24"/>
          <w:szCs w:val="24"/>
        </w:rPr>
        <w:t xml:space="preserve"> per day</w:t>
      </w:r>
      <w:r w:rsidR="007C1051">
        <w:rPr>
          <w:rFonts w:ascii="Times New Roman" w:hAnsi="Times New Roman" w:cs="Times New Roman"/>
          <w:sz w:val="24"/>
          <w:szCs w:val="24"/>
        </w:rPr>
        <w:t>.  If meal expenses exceed $51</w:t>
      </w:r>
      <w:r w:rsidR="00E814D7">
        <w:rPr>
          <w:rFonts w:ascii="Times New Roman" w:hAnsi="Times New Roman" w:cs="Times New Roman"/>
          <w:sz w:val="24"/>
          <w:szCs w:val="24"/>
        </w:rPr>
        <w:t>**</w:t>
      </w:r>
      <w:r w:rsidR="007C1051">
        <w:rPr>
          <w:rFonts w:ascii="Times New Roman" w:hAnsi="Times New Roman" w:cs="Times New Roman"/>
          <w:sz w:val="24"/>
          <w:szCs w:val="24"/>
        </w:rPr>
        <w:t xml:space="preserve"> per day, itemized meal receipts and a written explanation must be submitted.</w:t>
      </w:r>
    </w:p>
    <w:p w:rsidR="007C1051" w:rsidRDefault="007C1051" w:rsidP="007C1051">
      <w:pPr>
        <w:pStyle w:val="NoSpacing"/>
        <w:ind w:left="2160"/>
        <w:jc w:val="both"/>
        <w:rPr>
          <w:rFonts w:ascii="Times New Roman" w:hAnsi="Times New Roman" w:cs="Times New Roman"/>
          <w:sz w:val="24"/>
          <w:szCs w:val="24"/>
        </w:rPr>
      </w:pPr>
    </w:p>
    <w:p w:rsidR="007C1051" w:rsidRPr="007C1051" w:rsidRDefault="007C1051" w:rsidP="007C1051">
      <w:pPr>
        <w:pStyle w:val="NoSpacing"/>
        <w:ind w:left="720"/>
        <w:jc w:val="both"/>
        <w:rPr>
          <w:rFonts w:ascii="Times New Roman" w:hAnsi="Times New Roman" w:cs="Times New Roman"/>
          <w:b/>
          <w:sz w:val="24"/>
          <w:szCs w:val="24"/>
        </w:rPr>
      </w:pPr>
      <w:r w:rsidRPr="007C1051">
        <w:rPr>
          <w:rFonts w:ascii="Times New Roman" w:hAnsi="Times New Roman" w:cs="Times New Roman"/>
          <w:b/>
          <w:sz w:val="24"/>
          <w:szCs w:val="24"/>
        </w:rPr>
        <w:t>E.</w:t>
      </w:r>
      <w:r w:rsidRPr="007C1051">
        <w:rPr>
          <w:rFonts w:ascii="Times New Roman" w:hAnsi="Times New Roman" w:cs="Times New Roman"/>
          <w:b/>
          <w:sz w:val="24"/>
          <w:szCs w:val="24"/>
        </w:rPr>
        <w:tab/>
        <w:t xml:space="preserve"> Overnight Travel for PSPs located outside of Texas</w:t>
      </w:r>
    </w:p>
    <w:p w:rsidR="007C1051" w:rsidRDefault="007C1051" w:rsidP="008019F4">
      <w:pPr>
        <w:pStyle w:val="NoSpacing"/>
        <w:numPr>
          <w:ilvl w:val="0"/>
          <w:numId w:val="4"/>
        </w:numPr>
        <w:jc w:val="both"/>
        <w:rPr>
          <w:rFonts w:ascii="Times New Roman" w:hAnsi="Times New Roman" w:cs="Times New Roman"/>
          <w:sz w:val="24"/>
          <w:szCs w:val="24"/>
        </w:rPr>
      </w:pPr>
      <w:r w:rsidRPr="007C1051">
        <w:rPr>
          <w:rFonts w:ascii="Times New Roman" w:hAnsi="Times New Roman" w:cs="Times New Roman"/>
          <w:sz w:val="24"/>
          <w:szCs w:val="24"/>
        </w:rPr>
        <w:t>If project is funded by state or federal funds*, reimbursements are limited by the General Services Administration federal per diem tables, which are updated annually on October 1</w:t>
      </w:r>
      <w:r w:rsidRPr="007C1051">
        <w:rPr>
          <w:rFonts w:ascii="Times New Roman" w:hAnsi="Times New Roman" w:cs="Times New Roman"/>
          <w:sz w:val="24"/>
          <w:szCs w:val="24"/>
          <w:vertAlign w:val="superscript"/>
        </w:rPr>
        <w:t>st</w:t>
      </w:r>
      <w:r w:rsidRPr="007C1051">
        <w:rPr>
          <w:rFonts w:ascii="Times New Roman" w:hAnsi="Times New Roman" w:cs="Times New Roman"/>
          <w:sz w:val="24"/>
          <w:szCs w:val="24"/>
        </w:rPr>
        <w:t xml:space="preserve"> by the federal government.  Reimbursements for travel to a project site in a county that is not listed in the federal rate tables are limited to actual expenses not to exceed $149</w:t>
      </w:r>
      <w:r w:rsidR="00E814D7">
        <w:rPr>
          <w:rFonts w:ascii="Times New Roman" w:hAnsi="Times New Roman" w:cs="Times New Roman"/>
          <w:sz w:val="24"/>
          <w:szCs w:val="24"/>
        </w:rPr>
        <w:t>**</w:t>
      </w:r>
      <w:r w:rsidRPr="007C1051">
        <w:rPr>
          <w:rFonts w:ascii="Times New Roman" w:hAnsi="Times New Roman" w:cs="Times New Roman"/>
          <w:sz w:val="24"/>
          <w:szCs w:val="24"/>
        </w:rPr>
        <w:t>, of which meals can be up to $55</w:t>
      </w:r>
      <w:r w:rsidR="00E814D7">
        <w:rPr>
          <w:rFonts w:ascii="Times New Roman" w:hAnsi="Times New Roman" w:cs="Times New Roman"/>
          <w:sz w:val="24"/>
          <w:szCs w:val="24"/>
        </w:rPr>
        <w:t>**</w:t>
      </w:r>
      <w:r w:rsidRPr="007C1051">
        <w:rPr>
          <w:rFonts w:ascii="Times New Roman" w:hAnsi="Times New Roman" w:cs="Times New Roman"/>
          <w:sz w:val="24"/>
          <w:szCs w:val="24"/>
        </w:rPr>
        <w:t xml:space="preserve"> per day.  </w:t>
      </w:r>
    </w:p>
    <w:p w:rsidR="007C1051" w:rsidRPr="00E814D7" w:rsidRDefault="007C1051" w:rsidP="007C1051">
      <w:pPr>
        <w:pStyle w:val="NoSpacing"/>
        <w:numPr>
          <w:ilvl w:val="0"/>
          <w:numId w:val="4"/>
        </w:numPr>
        <w:jc w:val="both"/>
        <w:rPr>
          <w:rFonts w:ascii="Times New Roman" w:hAnsi="Times New Roman" w:cs="Times New Roman"/>
          <w:sz w:val="24"/>
          <w:szCs w:val="24"/>
        </w:rPr>
      </w:pPr>
      <w:r w:rsidRPr="007C1051">
        <w:rPr>
          <w:rFonts w:ascii="Times New Roman" w:hAnsi="Times New Roman" w:cs="Times New Roman"/>
          <w:sz w:val="24"/>
          <w:szCs w:val="24"/>
        </w:rPr>
        <w:t xml:space="preserve">If project </w:t>
      </w:r>
      <w:r w:rsidR="00533C92">
        <w:rPr>
          <w:rFonts w:ascii="Times New Roman" w:hAnsi="Times New Roman" w:cs="Times New Roman"/>
          <w:sz w:val="24"/>
          <w:szCs w:val="24"/>
        </w:rPr>
        <w:t>is</w:t>
      </w:r>
      <w:r w:rsidRPr="007C1051">
        <w:rPr>
          <w:rFonts w:ascii="Times New Roman" w:hAnsi="Times New Roman" w:cs="Times New Roman"/>
          <w:sz w:val="24"/>
          <w:szCs w:val="24"/>
        </w:rPr>
        <w:t xml:space="preserve"> funded by local funds*, the limit for reimbursement for actual meals and lodging is $375</w:t>
      </w:r>
      <w:r w:rsidR="00E814D7">
        <w:rPr>
          <w:rFonts w:ascii="Times New Roman" w:hAnsi="Times New Roman" w:cs="Times New Roman"/>
          <w:sz w:val="24"/>
          <w:szCs w:val="24"/>
        </w:rPr>
        <w:t>**</w:t>
      </w:r>
      <w:r w:rsidRPr="007C1051">
        <w:rPr>
          <w:rFonts w:ascii="Times New Roman" w:hAnsi="Times New Roman" w:cs="Times New Roman"/>
          <w:sz w:val="24"/>
          <w:szCs w:val="24"/>
        </w:rPr>
        <w:t xml:space="preserve"> per day.  If meal expenses exceed $51</w:t>
      </w:r>
      <w:r w:rsidR="00E814D7">
        <w:rPr>
          <w:rFonts w:ascii="Times New Roman" w:hAnsi="Times New Roman" w:cs="Times New Roman"/>
          <w:sz w:val="24"/>
          <w:szCs w:val="24"/>
        </w:rPr>
        <w:t>**</w:t>
      </w:r>
      <w:r w:rsidRPr="007C1051">
        <w:rPr>
          <w:rFonts w:ascii="Times New Roman" w:hAnsi="Times New Roman" w:cs="Times New Roman"/>
          <w:sz w:val="24"/>
          <w:szCs w:val="24"/>
        </w:rPr>
        <w:t xml:space="preserve"> per day, itemized meal receipts and a written explanation must be submitted</w:t>
      </w:r>
      <w:r>
        <w:rPr>
          <w:rFonts w:ascii="Times New Roman" w:hAnsi="Times New Roman" w:cs="Times New Roman"/>
          <w:sz w:val="24"/>
          <w:szCs w:val="24"/>
        </w:rPr>
        <w:t>.</w:t>
      </w:r>
    </w:p>
    <w:p w:rsidR="007C1051" w:rsidRDefault="007C1051" w:rsidP="00911431">
      <w:pPr>
        <w:spacing w:after="0" w:line="420" w:lineRule="atLeast"/>
        <w:rPr>
          <w:rFonts w:ascii="&amp;quot" w:eastAsia="Times New Roman" w:hAnsi="&amp;quot" w:cs="Times New Roman"/>
          <w:b/>
          <w:color w:val="282828"/>
          <w:sz w:val="24"/>
          <w:szCs w:val="24"/>
        </w:rPr>
      </w:pPr>
      <w:r w:rsidRPr="007C1051">
        <w:rPr>
          <w:rFonts w:ascii="&amp;quot" w:eastAsia="Times New Roman" w:hAnsi="&amp;quot" w:cs="Times New Roman"/>
          <w:b/>
          <w:color w:val="282828"/>
          <w:sz w:val="24"/>
          <w:szCs w:val="24"/>
        </w:rPr>
        <w:tab/>
        <w:t>F.</w:t>
      </w:r>
      <w:r w:rsidRPr="007C1051">
        <w:rPr>
          <w:rFonts w:ascii="&amp;quot" w:eastAsia="Times New Roman" w:hAnsi="&amp;quot" w:cs="Times New Roman"/>
          <w:b/>
          <w:color w:val="282828"/>
          <w:sz w:val="24"/>
          <w:szCs w:val="24"/>
        </w:rPr>
        <w:tab/>
        <w:t>Travel Outside of the Continental US</w:t>
      </w:r>
    </w:p>
    <w:p w:rsidR="007C1051" w:rsidRDefault="007C1051" w:rsidP="007C1051">
      <w:pPr>
        <w:pStyle w:val="NoSpacing"/>
        <w:numPr>
          <w:ilvl w:val="0"/>
          <w:numId w:val="6"/>
        </w:numPr>
        <w:ind w:left="2160" w:hanging="720"/>
        <w:rPr>
          <w:rFonts w:ascii="Times New Roman" w:hAnsi="Times New Roman" w:cs="Times New Roman"/>
          <w:sz w:val="24"/>
          <w:szCs w:val="24"/>
        </w:rPr>
      </w:pPr>
      <w:r w:rsidRPr="007C1051">
        <w:rPr>
          <w:rFonts w:ascii="Times New Roman" w:hAnsi="Times New Roman" w:cs="Times New Roman"/>
          <w:sz w:val="24"/>
          <w:szCs w:val="24"/>
        </w:rPr>
        <w:t xml:space="preserve">In the unlikely event a PSP is requested to travel outside of the US as a part of professional services on a project, </w:t>
      </w:r>
      <w:r>
        <w:rPr>
          <w:rFonts w:ascii="Times New Roman" w:hAnsi="Times New Roman" w:cs="Times New Roman"/>
          <w:sz w:val="24"/>
          <w:szCs w:val="24"/>
        </w:rPr>
        <w:t>reimbursements for meals and lodging are limited to the actual expenses not to exceed $425</w:t>
      </w:r>
      <w:r w:rsidR="00E814D7">
        <w:rPr>
          <w:rFonts w:ascii="Times New Roman" w:hAnsi="Times New Roman" w:cs="Times New Roman"/>
          <w:sz w:val="24"/>
          <w:szCs w:val="24"/>
        </w:rPr>
        <w:t>**</w:t>
      </w:r>
      <w:r>
        <w:rPr>
          <w:rFonts w:ascii="Times New Roman" w:hAnsi="Times New Roman" w:cs="Times New Roman"/>
          <w:sz w:val="24"/>
          <w:szCs w:val="24"/>
        </w:rPr>
        <w:t xml:space="preserve"> per day.  If meal expenses exceed $51</w:t>
      </w:r>
      <w:r w:rsidR="00E814D7">
        <w:rPr>
          <w:rFonts w:ascii="Times New Roman" w:hAnsi="Times New Roman" w:cs="Times New Roman"/>
          <w:sz w:val="24"/>
          <w:szCs w:val="24"/>
        </w:rPr>
        <w:t>**</w:t>
      </w:r>
      <w:r>
        <w:rPr>
          <w:rFonts w:ascii="Times New Roman" w:hAnsi="Times New Roman" w:cs="Times New Roman"/>
          <w:sz w:val="24"/>
          <w:szCs w:val="24"/>
        </w:rPr>
        <w:t xml:space="preserve"> per day, itemized meal receipts and a written explanation must be submitted.  </w:t>
      </w:r>
    </w:p>
    <w:p w:rsidR="007C1051" w:rsidRDefault="007C1051" w:rsidP="007C1051">
      <w:pPr>
        <w:pStyle w:val="NoSpacing"/>
        <w:numPr>
          <w:ilvl w:val="0"/>
          <w:numId w:val="6"/>
        </w:numPr>
        <w:ind w:left="2160" w:hanging="720"/>
        <w:rPr>
          <w:rFonts w:ascii="Times New Roman" w:hAnsi="Times New Roman" w:cs="Times New Roman"/>
          <w:sz w:val="24"/>
          <w:szCs w:val="24"/>
        </w:rPr>
      </w:pPr>
      <w:r>
        <w:rPr>
          <w:rFonts w:ascii="Times New Roman" w:hAnsi="Times New Roman" w:cs="Times New Roman"/>
          <w:sz w:val="24"/>
          <w:szCs w:val="24"/>
        </w:rPr>
        <w:t xml:space="preserve">All expenses must be converted to US dollars, and the exchange rate must be noted including the source and date.  </w:t>
      </w:r>
    </w:p>
    <w:p w:rsidR="00E814D7" w:rsidRDefault="00E814D7" w:rsidP="00E814D7">
      <w:pPr>
        <w:pStyle w:val="NoSpacing"/>
        <w:jc w:val="both"/>
        <w:rPr>
          <w:rFonts w:ascii="Times New Roman" w:hAnsi="Times New Roman" w:cs="Times New Roman"/>
          <w:sz w:val="24"/>
          <w:szCs w:val="24"/>
        </w:rPr>
      </w:pPr>
    </w:p>
    <w:p w:rsidR="00E814D7" w:rsidRPr="00E814D7" w:rsidRDefault="00E814D7" w:rsidP="00E814D7">
      <w:pPr>
        <w:pStyle w:val="NoSpacing"/>
        <w:jc w:val="both"/>
        <w:rPr>
          <w:rFonts w:ascii="Times New Roman" w:hAnsi="Times New Roman" w:cs="Times New Roman"/>
          <w:b/>
          <w:i/>
          <w:sz w:val="18"/>
          <w:szCs w:val="18"/>
          <w:u w:val="single"/>
        </w:rPr>
      </w:pPr>
      <w:r w:rsidRPr="00E814D7">
        <w:rPr>
          <w:rFonts w:ascii="Times New Roman" w:hAnsi="Times New Roman" w:cs="Times New Roman"/>
          <w:b/>
          <w:i/>
          <w:sz w:val="18"/>
          <w:szCs w:val="18"/>
          <w:u w:val="single"/>
        </w:rPr>
        <w:t xml:space="preserve">Notes:  </w:t>
      </w:r>
    </w:p>
    <w:p w:rsidR="00E814D7" w:rsidRDefault="00E814D7" w:rsidP="00E814D7">
      <w:pPr>
        <w:pStyle w:val="NoSpacing"/>
        <w:jc w:val="both"/>
        <w:rPr>
          <w:rFonts w:ascii="Times New Roman" w:hAnsi="Times New Roman" w:cs="Times New Roman"/>
          <w:sz w:val="20"/>
          <w:szCs w:val="20"/>
        </w:rPr>
      </w:pPr>
      <w:r w:rsidRPr="00742EFB">
        <w:rPr>
          <w:rFonts w:ascii="Times New Roman" w:hAnsi="Times New Roman" w:cs="Times New Roman"/>
          <w:sz w:val="20"/>
          <w:szCs w:val="20"/>
        </w:rPr>
        <w:t>*source of funds information may be requested from the project manager or owner’s designated representative</w:t>
      </w:r>
    </w:p>
    <w:p w:rsidR="00E814D7" w:rsidRPr="00E814D7" w:rsidRDefault="00E814D7" w:rsidP="00E814D7">
      <w:pPr>
        <w:pStyle w:val="NoSpacing"/>
        <w:jc w:val="both"/>
        <w:rPr>
          <w:rFonts w:ascii="Times New Roman" w:hAnsi="Times New Roman" w:cs="Times New Roman"/>
          <w:sz w:val="18"/>
          <w:szCs w:val="18"/>
        </w:rPr>
      </w:pPr>
      <w:r w:rsidRPr="00E814D7">
        <w:rPr>
          <w:rFonts w:ascii="Times New Roman" w:hAnsi="Times New Roman" w:cs="Times New Roman"/>
          <w:sz w:val="18"/>
          <w:szCs w:val="18"/>
        </w:rPr>
        <w:t>** These rates may be periodically updated by the University.</w:t>
      </w:r>
    </w:p>
    <w:p w:rsidR="00E814D7" w:rsidRPr="00E814D7" w:rsidRDefault="00E814D7" w:rsidP="00E814D7">
      <w:pPr>
        <w:pStyle w:val="NoSpacing"/>
        <w:jc w:val="both"/>
        <w:rPr>
          <w:rFonts w:ascii="Times New Roman" w:hAnsi="Times New Roman" w:cs="Times New Roman"/>
          <w:sz w:val="24"/>
          <w:szCs w:val="24"/>
        </w:rPr>
      </w:pPr>
    </w:p>
    <w:p w:rsidR="00EC6909" w:rsidRDefault="007F265B" w:rsidP="00533C92">
      <w:pPr>
        <w:pStyle w:val="NoSpacing"/>
        <w:rPr>
          <w:rFonts w:ascii="Times New Roman" w:hAnsi="Times New Roman" w:cs="Times New Roman"/>
          <w:sz w:val="24"/>
          <w:szCs w:val="24"/>
        </w:rPr>
      </w:pPr>
      <w:r w:rsidRPr="00D97762">
        <w:rPr>
          <w:rFonts w:ascii="Times New Roman" w:hAnsi="Times New Roman" w:cs="Times New Roman"/>
          <w:sz w:val="24"/>
          <w:szCs w:val="24"/>
        </w:rPr>
        <w:t>PMCS appreciates your consideration of these very important requirements.</w:t>
      </w:r>
    </w:p>
    <w:p w:rsidR="00345744" w:rsidRPr="00B94188" w:rsidRDefault="00345744" w:rsidP="00EC6909">
      <w:pPr>
        <w:pStyle w:val="NoSpacing"/>
        <w:rPr>
          <w:rFonts w:ascii="Times New Roman" w:hAnsi="Times New Roman" w:cs="Times New Roman"/>
          <w:sz w:val="24"/>
          <w:szCs w:val="24"/>
          <w:u w:val="single"/>
        </w:rPr>
      </w:pPr>
      <w:bookmarkStart w:id="2" w:name="_GoBack"/>
      <w:bookmarkEnd w:id="2"/>
    </w:p>
    <w:sectPr w:rsidR="00345744" w:rsidRPr="00B94188" w:rsidSect="00F6787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35" w:rsidRDefault="00AF5235" w:rsidP="0075754A">
      <w:pPr>
        <w:spacing w:after="0" w:line="240" w:lineRule="auto"/>
      </w:pPr>
      <w:r>
        <w:separator/>
      </w:r>
    </w:p>
  </w:endnote>
  <w:endnote w:type="continuationSeparator" w:id="0">
    <w:p w:rsidR="00AF5235" w:rsidRDefault="00AF5235" w:rsidP="0075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35" w:rsidRDefault="00AF5235" w:rsidP="0075754A">
      <w:pPr>
        <w:spacing w:after="0" w:line="240" w:lineRule="auto"/>
      </w:pPr>
      <w:r>
        <w:separator/>
      </w:r>
    </w:p>
  </w:footnote>
  <w:footnote w:type="continuationSeparator" w:id="0">
    <w:p w:rsidR="00AF5235" w:rsidRDefault="00AF5235" w:rsidP="0075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71" w:rsidRDefault="00F67871" w:rsidP="00F67871">
    <w:pPr>
      <w:pStyle w:val="Header"/>
      <w:tabs>
        <w:tab w:val="clear" w:pos="4680"/>
      </w:tabs>
    </w:pPr>
    <w:r>
      <w:rPr>
        <w:noProof/>
      </w:rPr>
      <w:drawing>
        <wp:anchor distT="0" distB="0" distL="114300" distR="114300" simplePos="0" relativeHeight="251659264" behindDoc="0" locked="0" layoutInCell="1" allowOverlap="1" wp14:anchorId="7B75BFAC" wp14:editId="6F471F6B">
          <wp:simplePos x="0" y="0"/>
          <wp:positionH relativeFrom="column">
            <wp:posOffset>-708787</wp:posOffset>
          </wp:positionH>
          <wp:positionV relativeFrom="paragraph">
            <wp:posOffset>-204343</wp:posOffset>
          </wp:positionV>
          <wp:extent cx="1083945" cy="105727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seal - Copy (2).png"/>
                  <pic:cNvPicPr/>
                </pic:nvPicPr>
                <pic:blipFill>
                  <a:blip r:embed="rId1">
                    <a:extLst>
                      <a:ext uri="{28A0092B-C50C-407E-A947-70E740481C1C}">
                        <a14:useLocalDpi xmlns:a14="http://schemas.microsoft.com/office/drawing/2010/main" val="0"/>
                      </a:ext>
                    </a:extLst>
                  </a:blip>
                  <a:stretch>
                    <a:fillRect/>
                  </a:stretch>
                </pic:blipFill>
                <pic:spPr>
                  <a:xfrm>
                    <a:off x="0" y="0"/>
                    <a:ext cx="1083945" cy="1057275"/>
                  </a:xfrm>
                  <a:prstGeom prst="rect">
                    <a:avLst/>
                  </a:prstGeom>
                </pic:spPr>
              </pic:pic>
            </a:graphicData>
          </a:graphic>
        </wp:anchor>
      </w:drawing>
    </w:r>
    <w:r>
      <w:tab/>
    </w:r>
  </w:p>
  <w:tbl>
    <w:tblPr>
      <w:tblStyle w:val="TableGrid"/>
      <w:tblW w:w="9138"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F67871" w:rsidTr="00F67871">
      <w:tc>
        <w:tcPr>
          <w:tcW w:w="9138" w:type="dxa"/>
          <w:tcBorders>
            <w:bottom w:val="single" w:sz="4" w:space="0" w:color="BF5700"/>
          </w:tcBorders>
        </w:tcPr>
        <w:p w:rsidR="00F67871" w:rsidRPr="0075754A" w:rsidRDefault="00F67871" w:rsidP="00F67871">
          <w:pPr>
            <w:pStyle w:val="Header"/>
            <w:rPr>
              <w:rFonts w:ascii="Times New Roman" w:hAnsi="Times New Roman" w:cs="Times New Roman"/>
              <w:b/>
            </w:rPr>
          </w:pPr>
          <w:r w:rsidRPr="0075754A">
            <w:rPr>
              <w:rFonts w:ascii="Times New Roman" w:hAnsi="Times New Roman" w:cs="Times New Roman"/>
              <w:b/>
            </w:rPr>
            <w:t>PROJECT MANAGEMENT AND CONSTRUCTION SERVICES</w:t>
          </w:r>
        </w:p>
        <w:p w:rsidR="00F67871" w:rsidRPr="0075754A" w:rsidRDefault="00F67871" w:rsidP="00F67871">
          <w:pPr>
            <w:pStyle w:val="Header"/>
            <w:rPr>
              <w:rFonts w:ascii="Times New Roman" w:hAnsi="Times New Roman" w:cs="Times New Roman"/>
              <w:sz w:val="20"/>
              <w:szCs w:val="20"/>
            </w:rPr>
          </w:pPr>
          <w:r w:rsidRPr="0075754A">
            <w:rPr>
              <w:rFonts w:ascii="Times New Roman" w:hAnsi="Times New Roman" w:cs="Times New Roman"/>
              <w:sz w:val="20"/>
              <w:szCs w:val="20"/>
            </w:rPr>
            <w:t>THE UNIVERSITY OF TEXAS AT AUSTIN</w:t>
          </w:r>
        </w:p>
        <w:p w:rsidR="00F67871" w:rsidRPr="0075754A" w:rsidRDefault="00F67871" w:rsidP="00F67871">
          <w:pPr>
            <w:pStyle w:val="Header"/>
            <w:rPr>
              <w:rFonts w:ascii="Times New Roman" w:hAnsi="Times New Roman" w:cs="Times New Roman"/>
              <w:sz w:val="6"/>
            </w:rPr>
          </w:pPr>
        </w:p>
      </w:tc>
    </w:tr>
    <w:tr w:rsidR="00F67871" w:rsidTr="00F67871">
      <w:tc>
        <w:tcPr>
          <w:tcW w:w="9138" w:type="dxa"/>
          <w:tcBorders>
            <w:top w:val="single" w:sz="4" w:space="0" w:color="BF5700"/>
          </w:tcBorders>
        </w:tcPr>
        <w:p w:rsidR="00F67871" w:rsidRPr="0075754A" w:rsidRDefault="00F67871" w:rsidP="00F67871">
          <w:pPr>
            <w:pStyle w:val="Header"/>
            <w:rPr>
              <w:rFonts w:ascii="Times New Roman" w:hAnsi="Times New Roman" w:cs="Times New Roman"/>
              <w:i/>
              <w:sz w:val="6"/>
            </w:rPr>
          </w:pPr>
        </w:p>
        <w:p w:rsidR="00F67871" w:rsidRPr="0075754A" w:rsidRDefault="00F67871" w:rsidP="00F67871">
          <w:pPr>
            <w:pStyle w:val="Header"/>
            <w:rPr>
              <w:rFonts w:ascii="Times New Roman" w:hAnsi="Times New Roman" w:cs="Times New Roman"/>
              <w:i/>
              <w:sz w:val="20"/>
              <w:szCs w:val="20"/>
            </w:rPr>
          </w:pPr>
          <w:r w:rsidRPr="0075754A">
            <w:rPr>
              <w:rFonts w:ascii="Times New Roman" w:hAnsi="Times New Roman" w:cs="Times New Roman"/>
              <w:i/>
              <w:sz w:val="20"/>
              <w:szCs w:val="20"/>
            </w:rPr>
            <w:t xml:space="preserve">1301 E. Dean Keeton St. </w:t>
          </w:r>
          <w:proofErr w:type="spellStart"/>
          <w:r w:rsidRPr="0075754A">
            <w:rPr>
              <w:rFonts w:ascii="Times New Roman" w:hAnsi="Times New Roman" w:cs="Times New Roman"/>
              <w:i/>
              <w:sz w:val="20"/>
              <w:szCs w:val="20"/>
            </w:rPr>
            <w:t>Ste</w:t>
          </w:r>
          <w:proofErr w:type="spellEnd"/>
          <w:r w:rsidRPr="0075754A">
            <w:rPr>
              <w:rFonts w:ascii="Times New Roman" w:hAnsi="Times New Roman" w:cs="Times New Roman"/>
              <w:i/>
              <w:sz w:val="20"/>
              <w:szCs w:val="20"/>
            </w:rPr>
            <w:t xml:space="preserve"> 2.100 </w:t>
          </w:r>
          <w:r w:rsidRPr="0075754A">
            <w:rPr>
              <w:rFonts w:ascii="Times New Roman" w:hAnsi="Times New Roman" w:cs="Times New Roman"/>
              <w:i/>
              <w:sz w:val="20"/>
              <w:szCs w:val="20"/>
            </w:rPr>
            <w:sym w:font="Wingdings" w:char="F09E"/>
          </w:r>
          <w:r w:rsidRPr="0075754A">
            <w:rPr>
              <w:rFonts w:ascii="Times New Roman" w:hAnsi="Times New Roman" w:cs="Times New Roman"/>
              <w:i/>
              <w:sz w:val="20"/>
              <w:szCs w:val="20"/>
            </w:rPr>
            <w:t xml:space="preserve"> </w:t>
          </w:r>
          <w:proofErr w:type="spellStart"/>
          <w:r w:rsidRPr="0075754A">
            <w:rPr>
              <w:rFonts w:ascii="Times New Roman" w:hAnsi="Times New Roman" w:cs="Times New Roman"/>
              <w:i/>
              <w:sz w:val="20"/>
              <w:szCs w:val="20"/>
            </w:rPr>
            <w:t>H7020</w:t>
          </w:r>
          <w:proofErr w:type="spellEnd"/>
          <w:r w:rsidRPr="0075754A">
            <w:rPr>
              <w:rFonts w:ascii="Times New Roman" w:hAnsi="Times New Roman" w:cs="Times New Roman"/>
              <w:i/>
              <w:sz w:val="20"/>
              <w:szCs w:val="20"/>
            </w:rPr>
            <w:t xml:space="preserve"> </w:t>
          </w:r>
          <w:r w:rsidRPr="0075754A">
            <w:rPr>
              <w:rFonts w:ascii="Times New Roman" w:hAnsi="Times New Roman" w:cs="Times New Roman"/>
              <w:i/>
              <w:sz w:val="20"/>
              <w:szCs w:val="20"/>
            </w:rPr>
            <w:sym w:font="Wingdings" w:char="F09E"/>
          </w:r>
          <w:r w:rsidRPr="0075754A">
            <w:rPr>
              <w:rFonts w:ascii="Times New Roman" w:hAnsi="Times New Roman" w:cs="Times New Roman"/>
              <w:i/>
              <w:sz w:val="20"/>
              <w:szCs w:val="20"/>
            </w:rPr>
            <w:t xml:space="preserve"> Austin, Texas 78722 </w:t>
          </w:r>
          <w:r w:rsidRPr="0075754A">
            <w:rPr>
              <w:rFonts w:ascii="Times New Roman" w:hAnsi="Times New Roman" w:cs="Times New Roman"/>
              <w:i/>
              <w:sz w:val="20"/>
              <w:szCs w:val="20"/>
            </w:rPr>
            <w:sym w:font="Wingdings" w:char="F09E"/>
          </w:r>
          <w:r w:rsidRPr="0075754A">
            <w:rPr>
              <w:rFonts w:ascii="Times New Roman" w:hAnsi="Times New Roman" w:cs="Times New Roman"/>
              <w:i/>
              <w:sz w:val="20"/>
              <w:szCs w:val="20"/>
            </w:rPr>
            <w:t xml:space="preserve"> 512-471-3042 </w:t>
          </w:r>
          <w:r w:rsidRPr="0075754A">
            <w:rPr>
              <w:rFonts w:ascii="Times New Roman" w:hAnsi="Times New Roman" w:cs="Times New Roman"/>
              <w:i/>
              <w:sz w:val="20"/>
              <w:szCs w:val="20"/>
            </w:rPr>
            <w:sym w:font="Wingdings" w:char="F09E"/>
          </w:r>
          <w:r w:rsidRPr="0075754A">
            <w:rPr>
              <w:rFonts w:ascii="Times New Roman" w:hAnsi="Times New Roman" w:cs="Times New Roman"/>
              <w:i/>
              <w:sz w:val="20"/>
              <w:szCs w:val="20"/>
            </w:rPr>
            <w:t xml:space="preserve"> FAX 512-471-9942</w:t>
          </w:r>
        </w:p>
        <w:p w:rsidR="00F67871" w:rsidRDefault="00F67871" w:rsidP="00F67871">
          <w:pPr>
            <w:pStyle w:val="Header"/>
            <w:rPr>
              <w:rFonts w:ascii="Times New Roman" w:hAnsi="Times New Roman" w:cs="Times New Roman"/>
              <w:i/>
              <w:sz w:val="20"/>
              <w:szCs w:val="20"/>
            </w:rPr>
          </w:pPr>
          <w:r w:rsidRPr="0075754A">
            <w:rPr>
              <w:rFonts w:ascii="Times New Roman" w:hAnsi="Times New Roman" w:cs="Times New Roman"/>
              <w:i/>
              <w:sz w:val="20"/>
              <w:szCs w:val="20"/>
            </w:rPr>
            <w:t>http://www.utexas.edu/pmcs</w:t>
          </w:r>
        </w:p>
        <w:p w:rsidR="00F67871" w:rsidRPr="0075754A" w:rsidRDefault="00F67871" w:rsidP="00F67871">
          <w:pPr>
            <w:pStyle w:val="Header"/>
            <w:rPr>
              <w:rFonts w:ascii="Times New Roman" w:hAnsi="Times New Roman" w:cs="Times New Roman"/>
              <w:i/>
            </w:rPr>
          </w:pPr>
        </w:p>
      </w:tc>
    </w:tr>
  </w:tbl>
  <w:p w:rsidR="00F67871" w:rsidRDefault="00F67871" w:rsidP="00F67871">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55C"/>
    <w:multiLevelType w:val="hybridMultilevel"/>
    <w:tmpl w:val="8C3A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E49"/>
    <w:multiLevelType w:val="hybridMultilevel"/>
    <w:tmpl w:val="2AD22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F47F9A"/>
    <w:multiLevelType w:val="hybridMultilevel"/>
    <w:tmpl w:val="2654E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320E12"/>
    <w:multiLevelType w:val="hybridMultilevel"/>
    <w:tmpl w:val="14C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60CF"/>
    <w:multiLevelType w:val="hybridMultilevel"/>
    <w:tmpl w:val="7D0E1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882B0D"/>
    <w:multiLevelType w:val="hybridMultilevel"/>
    <w:tmpl w:val="57D03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796F32"/>
    <w:multiLevelType w:val="hybridMultilevel"/>
    <w:tmpl w:val="1DF8160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15:restartNumberingAfterBreak="0">
    <w:nsid w:val="40827F05"/>
    <w:multiLevelType w:val="hybridMultilevel"/>
    <w:tmpl w:val="78B4F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1632FF"/>
    <w:multiLevelType w:val="hybridMultilevel"/>
    <w:tmpl w:val="50206EC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2"/>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4A"/>
    <w:rsid w:val="00015749"/>
    <w:rsid w:val="000E29CB"/>
    <w:rsid w:val="0016435B"/>
    <w:rsid w:val="001968E3"/>
    <w:rsid w:val="001A63DF"/>
    <w:rsid w:val="002328FC"/>
    <w:rsid w:val="00345744"/>
    <w:rsid w:val="00381A91"/>
    <w:rsid w:val="003B5A00"/>
    <w:rsid w:val="00411BE0"/>
    <w:rsid w:val="004C00D9"/>
    <w:rsid w:val="004E5F9D"/>
    <w:rsid w:val="00533C92"/>
    <w:rsid w:val="005343B9"/>
    <w:rsid w:val="00542258"/>
    <w:rsid w:val="005E0CFC"/>
    <w:rsid w:val="006B0002"/>
    <w:rsid w:val="00742EFB"/>
    <w:rsid w:val="00754AA9"/>
    <w:rsid w:val="00755C30"/>
    <w:rsid w:val="0075754A"/>
    <w:rsid w:val="007C1051"/>
    <w:rsid w:val="007F265B"/>
    <w:rsid w:val="0086290F"/>
    <w:rsid w:val="00882466"/>
    <w:rsid w:val="00887479"/>
    <w:rsid w:val="008A22EF"/>
    <w:rsid w:val="00911431"/>
    <w:rsid w:val="00933342"/>
    <w:rsid w:val="009E7EFF"/>
    <w:rsid w:val="00A14A0A"/>
    <w:rsid w:val="00A81517"/>
    <w:rsid w:val="00A91DA6"/>
    <w:rsid w:val="00AE6F22"/>
    <w:rsid w:val="00AF5235"/>
    <w:rsid w:val="00B94188"/>
    <w:rsid w:val="00B942AB"/>
    <w:rsid w:val="00BA2CAC"/>
    <w:rsid w:val="00CE54AD"/>
    <w:rsid w:val="00D97762"/>
    <w:rsid w:val="00DA1584"/>
    <w:rsid w:val="00DD089D"/>
    <w:rsid w:val="00E5155A"/>
    <w:rsid w:val="00E814D7"/>
    <w:rsid w:val="00EC6909"/>
    <w:rsid w:val="00F6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88DB"/>
  <w15:chartTrackingRefBased/>
  <w15:docId w15:val="{8C6F5D92-BFEC-4F3B-B1AD-1705B917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4A"/>
  </w:style>
  <w:style w:type="paragraph" w:styleId="Footer">
    <w:name w:val="footer"/>
    <w:basedOn w:val="Normal"/>
    <w:link w:val="FooterChar"/>
    <w:uiPriority w:val="99"/>
    <w:unhideWhenUsed/>
    <w:rsid w:val="0075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4A"/>
  </w:style>
  <w:style w:type="table" w:styleId="TableGrid">
    <w:name w:val="Table Grid"/>
    <w:basedOn w:val="TableNormal"/>
    <w:uiPriority w:val="59"/>
    <w:rsid w:val="0075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54A"/>
    <w:rPr>
      <w:color w:val="0000FF" w:themeColor="hyperlink"/>
      <w:u w:val="single"/>
    </w:rPr>
  </w:style>
  <w:style w:type="paragraph" w:styleId="NoSpacing">
    <w:name w:val="No Spacing"/>
    <w:uiPriority w:val="1"/>
    <w:qFormat/>
    <w:rsid w:val="008A22EF"/>
    <w:pPr>
      <w:spacing w:after="0" w:line="240" w:lineRule="auto"/>
    </w:pPr>
  </w:style>
  <w:style w:type="paragraph" w:styleId="ListParagraph">
    <w:name w:val="List Paragraph"/>
    <w:basedOn w:val="Normal"/>
    <w:uiPriority w:val="34"/>
    <w:qFormat/>
    <w:rsid w:val="007C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5">
      <w:bodyDiv w:val="1"/>
      <w:marLeft w:val="0"/>
      <w:marRight w:val="0"/>
      <w:marTop w:val="0"/>
      <w:marBottom w:val="0"/>
      <w:divBdr>
        <w:top w:val="none" w:sz="0" w:space="0" w:color="auto"/>
        <w:left w:val="none" w:sz="0" w:space="0" w:color="auto"/>
        <w:bottom w:val="none" w:sz="0" w:space="0" w:color="auto"/>
        <w:right w:val="none" w:sz="0" w:space="0" w:color="auto"/>
      </w:divBdr>
    </w:div>
    <w:div w:id="17776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x.cpa.state.tx.us/fm/travel/travelrates.php" TargetMode="External"/><Relationship Id="rId3" Type="http://schemas.openxmlformats.org/officeDocument/2006/relationships/settings" Target="settings.xml"/><Relationship Id="rId7" Type="http://schemas.openxmlformats.org/officeDocument/2006/relationships/hyperlink" Target="mailto:Trina.bickford@austin.utexa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pqu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Mieher, Katie</dc:creator>
  <cp:keywords/>
  <dc:description/>
  <cp:lastModifiedBy>Bickford, Trina L</cp:lastModifiedBy>
  <cp:revision>2</cp:revision>
  <dcterms:created xsi:type="dcterms:W3CDTF">2020-01-13T19:07:00Z</dcterms:created>
  <dcterms:modified xsi:type="dcterms:W3CDTF">2020-01-13T19:07:00Z</dcterms:modified>
</cp:coreProperties>
</file>